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9D" w:rsidRDefault="00604D65" w:rsidP="00C443F3">
      <w:pPr>
        <w:spacing w:line="360" w:lineRule="auto"/>
        <w:jc w:val="center"/>
        <w:rPr>
          <w:rFonts w:ascii="Arial" w:hAnsi="Arial" w:cs="Arial"/>
          <w:b/>
          <w:sz w:val="24"/>
          <w:lang w:val="en-US"/>
        </w:rPr>
      </w:pPr>
      <w:r w:rsidRPr="00604D65">
        <w:rPr>
          <w:rFonts w:ascii="Arial" w:hAnsi="Arial" w:cs="Arial"/>
          <w:b/>
          <w:sz w:val="24"/>
          <w:lang w:val="en-US"/>
        </w:rPr>
        <w:t xml:space="preserve">FUNDAMENTALS OF </w:t>
      </w:r>
      <w:r w:rsidR="00B9452C">
        <w:rPr>
          <w:rFonts w:ascii="Arial" w:hAnsi="Arial" w:cs="Arial"/>
          <w:b/>
          <w:sz w:val="24"/>
          <w:lang w:val="en-US"/>
        </w:rPr>
        <w:t xml:space="preserve">HUMAN-CENTERED </w:t>
      </w:r>
      <w:r w:rsidRPr="00604D65">
        <w:rPr>
          <w:rFonts w:ascii="Arial" w:hAnsi="Arial" w:cs="Arial"/>
          <w:b/>
          <w:sz w:val="24"/>
          <w:lang w:val="en-US"/>
        </w:rPr>
        <w:t xml:space="preserve">DESIGN AND </w:t>
      </w:r>
      <w:r w:rsidR="00BF79EC">
        <w:rPr>
          <w:rFonts w:ascii="Arial" w:hAnsi="Arial" w:cs="Arial"/>
          <w:b/>
          <w:sz w:val="24"/>
          <w:lang w:val="en-US"/>
        </w:rPr>
        <w:t>STUDENT-CENTERED</w:t>
      </w:r>
      <w:r w:rsidRPr="00604D65">
        <w:rPr>
          <w:rFonts w:ascii="Arial" w:hAnsi="Arial" w:cs="Arial"/>
          <w:b/>
          <w:sz w:val="24"/>
          <w:lang w:val="en-US"/>
        </w:rPr>
        <w:t xml:space="preserve"> LEARNING</w:t>
      </w:r>
      <w:r w:rsidR="00B52412">
        <w:rPr>
          <w:rFonts w:ascii="Arial" w:hAnsi="Arial" w:cs="Arial"/>
          <w:b/>
          <w:sz w:val="24"/>
          <w:lang w:val="en-US"/>
        </w:rPr>
        <w:t xml:space="preserve"> IN HIGHER EDUCATION</w:t>
      </w:r>
    </w:p>
    <w:p w:rsidR="00D85CB5" w:rsidRPr="00E73E9E" w:rsidRDefault="00D85CB5" w:rsidP="00C443F3">
      <w:pPr>
        <w:spacing w:line="360" w:lineRule="auto"/>
        <w:jc w:val="center"/>
        <w:rPr>
          <w:rFonts w:ascii="Arial" w:hAnsi="Arial" w:cs="Arial"/>
          <w:b/>
          <w:sz w:val="32"/>
          <w:lang w:val="en-US"/>
        </w:rPr>
      </w:pPr>
    </w:p>
    <w:p w:rsidR="00604D65" w:rsidRPr="00E73E9E" w:rsidRDefault="00604D65" w:rsidP="007A23E2">
      <w:pPr>
        <w:spacing w:line="240" w:lineRule="auto"/>
        <w:jc w:val="right"/>
        <w:rPr>
          <w:rFonts w:ascii="Arial" w:hAnsi="Arial" w:cs="Arial"/>
          <w:sz w:val="24"/>
          <w:lang w:val="en-US"/>
        </w:rPr>
      </w:pPr>
      <w:r w:rsidRPr="00E73E9E">
        <w:rPr>
          <w:rFonts w:ascii="Arial" w:hAnsi="Arial" w:cs="Arial"/>
          <w:sz w:val="24"/>
          <w:lang w:val="en-US"/>
        </w:rPr>
        <w:t xml:space="preserve">Daniele </w:t>
      </w:r>
      <w:proofErr w:type="spellStart"/>
      <w:r w:rsidRPr="00E73E9E">
        <w:rPr>
          <w:rFonts w:ascii="Arial" w:hAnsi="Arial" w:cs="Arial"/>
          <w:sz w:val="24"/>
          <w:lang w:val="en-US"/>
        </w:rPr>
        <w:t>Lugli</w:t>
      </w:r>
      <w:proofErr w:type="spellEnd"/>
      <w:r w:rsidRPr="00E73E9E">
        <w:rPr>
          <w:rFonts w:ascii="Arial" w:hAnsi="Arial" w:cs="Arial"/>
          <w:sz w:val="24"/>
          <w:lang w:val="en-US"/>
        </w:rPr>
        <w:br/>
        <w:t xml:space="preserve">Adriano </w:t>
      </w:r>
      <w:proofErr w:type="spellStart"/>
      <w:r w:rsidRPr="00E73E9E">
        <w:rPr>
          <w:rFonts w:ascii="Arial" w:hAnsi="Arial" w:cs="Arial"/>
          <w:sz w:val="24"/>
          <w:lang w:val="en-US"/>
        </w:rPr>
        <w:t>Heemann</w:t>
      </w:r>
      <w:proofErr w:type="spellEnd"/>
    </w:p>
    <w:p w:rsidR="00604D65" w:rsidRDefault="00604D65" w:rsidP="00C443F3">
      <w:pPr>
        <w:spacing w:line="360" w:lineRule="auto"/>
        <w:jc w:val="both"/>
        <w:rPr>
          <w:rFonts w:ascii="Arial" w:hAnsi="Arial" w:cs="Arial"/>
          <w:sz w:val="24"/>
          <w:lang w:val="en-US"/>
        </w:rPr>
      </w:pPr>
    </w:p>
    <w:p w:rsidR="00604D65" w:rsidRPr="00604D65" w:rsidRDefault="00604D65" w:rsidP="00C443F3">
      <w:pPr>
        <w:spacing w:line="360" w:lineRule="auto"/>
        <w:jc w:val="both"/>
        <w:rPr>
          <w:rFonts w:ascii="Arial" w:hAnsi="Arial" w:cs="Arial"/>
          <w:b/>
          <w:sz w:val="24"/>
          <w:lang w:val="en-US"/>
        </w:rPr>
      </w:pPr>
      <w:r w:rsidRPr="00604D65">
        <w:rPr>
          <w:rFonts w:ascii="Arial" w:hAnsi="Arial" w:cs="Arial"/>
          <w:b/>
          <w:sz w:val="24"/>
          <w:lang w:val="en-US"/>
        </w:rPr>
        <w:t>ABSTRACT</w:t>
      </w:r>
    </w:p>
    <w:p w:rsidR="00604D65" w:rsidRDefault="00604D65" w:rsidP="00C443F3">
      <w:pPr>
        <w:spacing w:line="360" w:lineRule="auto"/>
        <w:jc w:val="both"/>
        <w:rPr>
          <w:rFonts w:ascii="Arial" w:hAnsi="Arial" w:cs="Arial"/>
          <w:sz w:val="24"/>
          <w:lang w:val="en-US"/>
        </w:rPr>
      </w:pPr>
      <w:r>
        <w:rPr>
          <w:rFonts w:ascii="Arial" w:hAnsi="Arial" w:cs="Arial"/>
          <w:sz w:val="24"/>
          <w:lang w:val="en-US"/>
        </w:rPr>
        <w:t xml:space="preserve">This paper investigates the fundamentals of </w:t>
      </w:r>
      <w:r w:rsidR="00B9452C">
        <w:rPr>
          <w:rFonts w:ascii="Arial" w:hAnsi="Arial" w:cs="Arial"/>
          <w:sz w:val="24"/>
          <w:lang w:val="en-US"/>
        </w:rPr>
        <w:t xml:space="preserve">human-centered </w:t>
      </w:r>
      <w:r>
        <w:rPr>
          <w:rFonts w:ascii="Arial" w:hAnsi="Arial" w:cs="Arial"/>
          <w:sz w:val="24"/>
          <w:lang w:val="en-US"/>
        </w:rPr>
        <w:t xml:space="preserve">design </w:t>
      </w:r>
      <w:r w:rsidR="00814379">
        <w:rPr>
          <w:rFonts w:ascii="Arial" w:hAnsi="Arial" w:cs="Arial"/>
          <w:sz w:val="24"/>
          <w:lang w:val="en-US"/>
        </w:rPr>
        <w:t xml:space="preserve">(HCD) </w:t>
      </w:r>
      <w:r>
        <w:rPr>
          <w:rFonts w:ascii="Arial" w:hAnsi="Arial" w:cs="Arial"/>
          <w:sz w:val="24"/>
          <w:lang w:val="en-US"/>
        </w:rPr>
        <w:t xml:space="preserve">and </w:t>
      </w:r>
      <w:r w:rsidR="00BF79EC">
        <w:rPr>
          <w:rFonts w:ascii="Arial" w:hAnsi="Arial" w:cs="Arial"/>
          <w:sz w:val="24"/>
          <w:lang w:val="en-US"/>
        </w:rPr>
        <w:t>student-centered</w:t>
      </w:r>
      <w:r>
        <w:rPr>
          <w:rFonts w:ascii="Arial" w:hAnsi="Arial" w:cs="Arial"/>
          <w:sz w:val="24"/>
          <w:lang w:val="en-US"/>
        </w:rPr>
        <w:t xml:space="preserve"> learning </w:t>
      </w:r>
      <w:r w:rsidR="00814379">
        <w:rPr>
          <w:rFonts w:ascii="Arial" w:hAnsi="Arial" w:cs="Arial"/>
          <w:sz w:val="24"/>
          <w:lang w:val="en-US"/>
        </w:rPr>
        <w:t xml:space="preserve">(SCL) </w:t>
      </w:r>
      <w:r>
        <w:rPr>
          <w:rFonts w:ascii="Arial" w:hAnsi="Arial" w:cs="Arial"/>
          <w:sz w:val="24"/>
          <w:lang w:val="en-US"/>
        </w:rPr>
        <w:t>in higher education</w:t>
      </w:r>
      <w:r w:rsidR="00BC7208">
        <w:rPr>
          <w:rFonts w:ascii="Arial" w:hAnsi="Arial" w:cs="Arial"/>
          <w:sz w:val="24"/>
          <w:lang w:val="en-US"/>
        </w:rPr>
        <w:t xml:space="preserve"> by</w:t>
      </w:r>
      <w:r w:rsidR="00D85CB5">
        <w:rPr>
          <w:rFonts w:ascii="Arial" w:hAnsi="Arial" w:cs="Arial"/>
          <w:sz w:val="24"/>
          <w:lang w:val="en-US"/>
        </w:rPr>
        <w:t xml:space="preserve"> means of</w:t>
      </w:r>
      <w:r w:rsidR="00BC7208">
        <w:rPr>
          <w:rFonts w:ascii="Arial" w:hAnsi="Arial" w:cs="Arial"/>
          <w:sz w:val="24"/>
          <w:lang w:val="en-US"/>
        </w:rPr>
        <w:t xml:space="preserve"> a systematic literature search. The method results in</w:t>
      </w:r>
      <w:r>
        <w:rPr>
          <w:rFonts w:ascii="Arial" w:hAnsi="Arial" w:cs="Arial"/>
          <w:sz w:val="24"/>
          <w:lang w:val="en-US"/>
        </w:rPr>
        <w:t xml:space="preserve"> </w:t>
      </w:r>
      <w:r w:rsidR="00BC7208">
        <w:rPr>
          <w:rFonts w:ascii="Arial" w:hAnsi="Arial" w:cs="Arial"/>
          <w:sz w:val="24"/>
          <w:lang w:val="en-US"/>
        </w:rPr>
        <w:t>an overview of the state of knowledge on these subjects</w:t>
      </w:r>
      <w:r w:rsidR="00B04FD7">
        <w:rPr>
          <w:rFonts w:ascii="Arial" w:hAnsi="Arial" w:cs="Arial"/>
          <w:sz w:val="24"/>
          <w:lang w:val="en-US"/>
        </w:rPr>
        <w:t xml:space="preserve"> whereupon </w:t>
      </w:r>
      <w:r w:rsidR="00BC7208">
        <w:rPr>
          <w:rFonts w:ascii="Arial" w:hAnsi="Arial" w:cs="Arial"/>
          <w:sz w:val="24"/>
          <w:lang w:val="en-US"/>
        </w:rPr>
        <w:t xml:space="preserve">this study provides an analysis of </w:t>
      </w:r>
      <w:r w:rsidR="00D85CB5">
        <w:rPr>
          <w:rFonts w:ascii="Arial" w:hAnsi="Arial" w:cs="Arial"/>
          <w:sz w:val="24"/>
          <w:lang w:val="en-US"/>
        </w:rPr>
        <w:t xml:space="preserve">significant approaches </w:t>
      </w:r>
      <w:r w:rsidR="00BC7208">
        <w:rPr>
          <w:rFonts w:ascii="Arial" w:hAnsi="Arial" w:cs="Arial"/>
          <w:sz w:val="24"/>
          <w:lang w:val="en-US"/>
        </w:rPr>
        <w:t xml:space="preserve">and </w:t>
      </w:r>
      <w:r>
        <w:rPr>
          <w:rFonts w:ascii="Arial" w:hAnsi="Arial" w:cs="Arial"/>
          <w:sz w:val="24"/>
          <w:lang w:val="en-US"/>
        </w:rPr>
        <w:t>possible gaps</w:t>
      </w:r>
      <w:r w:rsidR="00BC7208">
        <w:rPr>
          <w:rFonts w:ascii="Arial" w:hAnsi="Arial" w:cs="Arial"/>
          <w:sz w:val="24"/>
          <w:lang w:val="en-US"/>
        </w:rPr>
        <w:t xml:space="preserve">, which are considered </w:t>
      </w:r>
      <w:r>
        <w:rPr>
          <w:rFonts w:ascii="Arial" w:hAnsi="Arial" w:cs="Arial"/>
          <w:sz w:val="24"/>
          <w:lang w:val="en-US"/>
        </w:rPr>
        <w:t xml:space="preserve">opportunities for </w:t>
      </w:r>
      <w:r w:rsidR="00B04FD7">
        <w:rPr>
          <w:rFonts w:ascii="Arial" w:hAnsi="Arial" w:cs="Arial"/>
          <w:sz w:val="24"/>
          <w:lang w:val="en-US"/>
        </w:rPr>
        <w:t xml:space="preserve">further </w:t>
      </w:r>
      <w:r>
        <w:rPr>
          <w:rFonts w:ascii="Arial" w:hAnsi="Arial" w:cs="Arial"/>
          <w:sz w:val="24"/>
          <w:lang w:val="en-US"/>
        </w:rPr>
        <w:t xml:space="preserve">research. </w:t>
      </w:r>
    </w:p>
    <w:p w:rsidR="007A23E2" w:rsidRDefault="007A23E2" w:rsidP="00C443F3">
      <w:pPr>
        <w:spacing w:line="360" w:lineRule="auto"/>
        <w:rPr>
          <w:rFonts w:ascii="Arial" w:hAnsi="Arial" w:cs="Arial"/>
          <w:b/>
          <w:sz w:val="20"/>
          <w:lang w:val="en-US"/>
        </w:rPr>
      </w:pPr>
    </w:p>
    <w:p w:rsidR="00604D65" w:rsidRPr="00E73E9E" w:rsidRDefault="00604D65" w:rsidP="00C443F3">
      <w:pPr>
        <w:spacing w:line="360" w:lineRule="auto"/>
        <w:rPr>
          <w:rFonts w:ascii="Arial" w:hAnsi="Arial" w:cs="Arial"/>
          <w:sz w:val="24"/>
          <w:lang w:val="en-US"/>
        </w:rPr>
      </w:pPr>
      <w:r w:rsidRPr="00E73E9E">
        <w:rPr>
          <w:rFonts w:ascii="Arial" w:hAnsi="Arial" w:cs="Arial"/>
          <w:b/>
          <w:sz w:val="24"/>
          <w:lang w:val="en-US"/>
        </w:rPr>
        <w:t>Keywords:</w:t>
      </w:r>
      <w:r w:rsidRPr="00E73E9E">
        <w:rPr>
          <w:rFonts w:ascii="Arial" w:hAnsi="Arial" w:cs="Arial"/>
          <w:sz w:val="24"/>
          <w:lang w:val="en-US"/>
        </w:rPr>
        <w:t xml:space="preserve"> </w:t>
      </w:r>
      <w:r w:rsidR="007059B8" w:rsidRPr="00E73E9E">
        <w:rPr>
          <w:rFonts w:ascii="Arial" w:hAnsi="Arial" w:cs="Arial"/>
          <w:sz w:val="24"/>
          <w:lang w:val="en-US"/>
        </w:rPr>
        <w:t xml:space="preserve">human-centered </w:t>
      </w:r>
      <w:r w:rsidRPr="00E73E9E">
        <w:rPr>
          <w:rFonts w:ascii="Arial" w:hAnsi="Arial" w:cs="Arial"/>
          <w:sz w:val="24"/>
          <w:lang w:val="en-US"/>
        </w:rPr>
        <w:t xml:space="preserve">design; </w:t>
      </w:r>
      <w:r w:rsidR="00BF79EC" w:rsidRPr="00E73E9E">
        <w:rPr>
          <w:rFonts w:ascii="Arial" w:hAnsi="Arial" w:cs="Arial"/>
          <w:sz w:val="24"/>
          <w:lang w:val="en-US"/>
        </w:rPr>
        <w:t>student-centered</w:t>
      </w:r>
      <w:r w:rsidRPr="00E73E9E">
        <w:rPr>
          <w:rFonts w:ascii="Arial" w:hAnsi="Arial" w:cs="Arial"/>
          <w:sz w:val="24"/>
          <w:lang w:val="en-US"/>
        </w:rPr>
        <w:t xml:space="preserve"> learning; higher education.</w:t>
      </w:r>
    </w:p>
    <w:p w:rsidR="004137BA" w:rsidRDefault="004137BA" w:rsidP="00C443F3">
      <w:pPr>
        <w:spacing w:line="360" w:lineRule="auto"/>
        <w:rPr>
          <w:rFonts w:ascii="Arial" w:hAnsi="Arial" w:cs="Arial"/>
          <w:sz w:val="24"/>
          <w:lang w:val="en-US"/>
        </w:rPr>
      </w:pPr>
    </w:p>
    <w:p w:rsidR="00604D65" w:rsidRPr="00F6547B" w:rsidRDefault="00604D65" w:rsidP="00F6547B">
      <w:pPr>
        <w:pStyle w:val="PargrafodaLista"/>
        <w:numPr>
          <w:ilvl w:val="0"/>
          <w:numId w:val="1"/>
        </w:numPr>
        <w:spacing w:line="360" w:lineRule="auto"/>
        <w:jc w:val="both"/>
        <w:rPr>
          <w:rFonts w:ascii="Arial" w:hAnsi="Arial" w:cs="Arial"/>
          <w:b/>
          <w:sz w:val="24"/>
          <w:lang w:val="en-US"/>
        </w:rPr>
      </w:pPr>
      <w:r w:rsidRPr="00F6547B">
        <w:rPr>
          <w:rFonts w:ascii="Arial" w:hAnsi="Arial" w:cs="Arial"/>
          <w:b/>
          <w:sz w:val="24"/>
          <w:lang w:val="en-US"/>
        </w:rPr>
        <w:t>INTRODUCTION</w:t>
      </w:r>
    </w:p>
    <w:p w:rsidR="00F6547B" w:rsidRDefault="00D85CB5" w:rsidP="00C443F3">
      <w:pPr>
        <w:spacing w:line="360" w:lineRule="auto"/>
        <w:ind w:firstLine="708"/>
        <w:jc w:val="both"/>
        <w:rPr>
          <w:rFonts w:ascii="Arial" w:hAnsi="Arial" w:cs="Arial"/>
          <w:sz w:val="24"/>
          <w:lang w:val="en-US"/>
        </w:rPr>
      </w:pPr>
      <w:r>
        <w:rPr>
          <w:rFonts w:ascii="Arial" w:hAnsi="Arial" w:cs="Arial"/>
          <w:sz w:val="24"/>
          <w:lang w:val="en-US"/>
        </w:rPr>
        <w:t>There are m</w:t>
      </w:r>
      <w:r w:rsidR="003313AE">
        <w:rPr>
          <w:rFonts w:ascii="Arial" w:hAnsi="Arial" w:cs="Arial"/>
          <w:sz w:val="24"/>
          <w:lang w:val="en-US"/>
        </w:rPr>
        <w:t xml:space="preserve">any studies </w:t>
      </w:r>
      <w:r w:rsidR="00B52412">
        <w:rPr>
          <w:rFonts w:ascii="Arial" w:hAnsi="Arial" w:cs="Arial"/>
          <w:sz w:val="24"/>
          <w:lang w:val="en-US"/>
        </w:rPr>
        <w:t>focus</w:t>
      </w:r>
      <w:r>
        <w:rPr>
          <w:rFonts w:ascii="Arial" w:hAnsi="Arial" w:cs="Arial"/>
          <w:sz w:val="24"/>
          <w:lang w:val="en-US"/>
        </w:rPr>
        <w:t>ing</w:t>
      </w:r>
      <w:r w:rsidR="00B52412">
        <w:rPr>
          <w:rFonts w:ascii="Arial" w:hAnsi="Arial" w:cs="Arial"/>
          <w:sz w:val="24"/>
          <w:lang w:val="en-US"/>
        </w:rPr>
        <w:t xml:space="preserve"> on</w:t>
      </w:r>
      <w:r w:rsidR="003313AE">
        <w:rPr>
          <w:rFonts w:ascii="Arial" w:hAnsi="Arial" w:cs="Arial"/>
          <w:sz w:val="24"/>
          <w:lang w:val="en-US"/>
        </w:rPr>
        <w:t xml:space="preserve"> </w:t>
      </w:r>
      <w:r w:rsidR="00B9452C">
        <w:rPr>
          <w:rFonts w:ascii="Arial" w:hAnsi="Arial" w:cs="Arial"/>
          <w:sz w:val="24"/>
          <w:lang w:val="en-US"/>
        </w:rPr>
        <w:t xml:space="preserve">human-centered </w:t>
      </w:r>
      <w:r w:rsidR="003313AE">
        <w:rPr>
          <w:rFonts w:ascii="Arial" w:hAnsi="Arial" w:cs="Arial"/>
          <w:sz w:val="24"/>
          <w:lang w:val="en-US"/>
        </w:rPr>
        <w:t xml:space="preserve">design </w:t>
      </w:r>
      <w:r w:rsidR="001A66C6">
        <w:rPr>
          <w:rFonts w:ascii="Arial" w:hAnsi="Arial" w:cs="Arial"/>
          <w:sz w:val="24"/>
          <w:lang w:val="en-US"/>
        </w:rPr>
        <w:t xml:space="preserve">or </w:t>
      </w:r>
      <w:r w:rsidR="00BF79EC">
        <w:rPr>
          <w:rFonts w:ascii="Arial" w:hAnsi="Arial" w:cs="Arial"/>
          <w:sz w:val="24"/>
          <w:lang w:val="en-US"/>
        </w:rPr>
        <w:t>student-centered</w:t>
      </w:r>
      <w:r w:rsidR="003313AE">
        <w:rPr>
          <w:rFonts w:ascii="Arial" w:hAnsi="Arial" w:cs="Arial"/>
          <w:sz w:val="24"/>
          <w:lang w:val="en-US"/>
        </w:rPr>
        <w:t xml:space="preserve"> learning in higher </w:t>
      </w:r>
      <w:r w:rsidR="00814379">
        <w:rPr>
          <w:rFonts w:ascii="Arial" w:hAnsi="Arial" w:cs="Arial"/>
          <w:sz w:val="24"/>
          <w:lang w:val="en-US"/>
        </w:rPr>
        <w:t>education;</w:t>
      </w:r>
      <w:r w:rsidR="00F6547B">
        <w:rPr>
          <w:rFonts w:ascii="Arial" w:hAnsi="Arial" w:cs="Arial"/>
          <w:sz w:val="24"/>
          <w:lang w:val="en-US"/>
        </w:rPr>
        <w:t xml:space="preserve"> h</w:t>
      </w:r>
      <w:r w:rsidR="001A66C6">
        <w:rPr>
          <w:rFonts w:ascii="Arial" w:hAnsi="Arial" w:cs="Arial"/>
          <w:sz w:val="24"/>
          <w:lang w:val="en-US"/>
        </w:rPr>
        <w:t>owever t</w:t>
      </w:r>
      <w:r w:rsidR="003313AE">
        <w:rPr>
          <w:rFonts w:ascii="Arial" w:hAnsi="Arial" w:cs="Arial"/>
          <w:sz w:val="24"/>
          <w:lang w:val="en-US"/>
        </w:rPr>
        <w:t xml:space="preserve">hese concepts have </w:t>
      </w:r>
      <w:r>
        <w:rPr>
          <w:rFonts w:ascii="Arial" w:hAnsi="Arial" w:cs="Arial"/>
          <w:sz w:val="24"/>
          <w:lang w:val="en-US"/>
        </w:rPr>
        <w:t>not</w:t>
      </w:r>
      <w:r w:rsidR="003313AE">
        <w:rPr>
          <w:rFonts w:ascii="Arial" w:hAnsi="Arial" w:cs="Arial"/>
          <w:sz w:val="24"/>
          <w:lang w:val="en-US"/>
        </w:rPr>
        <w:t xml:space="preserve"> been directly integrated in scientific research. </w:t>
      </w:r>
      <w:r w:rsidR="00F6547B">
        <w:rPr>
          <w:rFonts w:ascii="Arial" w:hAnsi="Arial" w:cs="Arial"/>
          <w:sz w:val="24"/>
          <w:lang w:val="en-US"/>
        </w:rPr>
        <w:t xml:space="preserve">Since they are still diverse, </w:t>
      </w:r>
      <w:r>
        <w:rPr>
          <w:rFonts w:ascii="Arial" w:hAnsi="Arial" w:cs="Arial"/>
          <w:sz w:val="24"/>
          <w:lang w:val="en-US"/>
        </w:rPr>
        <w:t>an</w:t>
      </w:r>
      <w:r w:rsidR="00F6547B">
        <w:rPr>
          <w:rFonts w:ascii="Arial" w:hAnsi="Arial" w:cs="Arial"/>
          <w:sz w:val="24"/>
          <w:lang w:val="en-US"/>
        </w:rPr>
        <w:t xml:space="preserve"> understanding of the fundamentals of each subject would be necessary</w:t>
      </w:r>
      <w:r w:rsidR="00F6547B" w:rsidRPr="00F6547B">
        <w:rPr>
          <w:rFonts w:ascii="Arial" w:hAnsi="Arial" w:cs="Arial"/>
          <w:sz w:val="24"/>
          <w:lang w:val="en-US"/>
        </w:rPr>
        <w:t xml:space="preserve"> </w:t>
      </w:r>
      <w:r w:rsidR="00F6547B">
        <w:rPr>
          <w:rFonts w:ascii="Arial" w:hAnsi="Arial" w:cs="Arial"/>
          <w:sz w:val="24"/>
          <w:lang w:val="en-US"/>
        </w:rPr>
        <w:t>to achieve this integration.</w:t>
      </w:r>
    </w:p>
    <w:p w:rsidR="00793AF9" w:rsidRDefault="00B52412" w:rsidP="009534E2">
      <w:pPr>
        <w:spacing w:line="360" w:lineRule="auto"/>
        <w:ind w:firstLine="708"/>
        <w:jc w:val="both"/>
        <w:rPr>
          <w:rFonts w:ascii="Arial" w:hAnsi="Arial" w:cs="Arial"/>
          <w:sz w:val="24"/>
          <w:lang w:val="en-US"/>
        </w:rPr>
      </w:pPr>
      <w:r w:rsidRPr="00B52412">
        <w:rPr>
          <w:rFonts w:ascii="Arial" w:hAnsi="Arial" w:cs="Arial"/>
          <w:sz w:val="24"/>
          <w:lang w:val="en-US"/>
        </w:rPr>
        <w:t>Therefore</w:t>
      </w:r>
      <w:r w:rsidR="003313AE">
        <w:rPr>
          <w:rFonts w:ascii="Arial" w:hAnsi="Arial" w:cs="Arial"/>
          <w:sz w:val="24"/>
          <w:lang w:val="en-US"/>
        </w:rPr>
        <w:t xml:space="preserve"> the current </w:t>
      </w:r>
      <w:r w:rsidR="008E4814">
        <w:rPr>
          <w:rFonts w:ascii="Arial" w:hAnsi="Arial" w:cs="Arial"/>
          <w:sz w:val="24"/>
          <w:lang w:val="en-US"/>
        </w:rPr>
        <w:t>study</w:t>
      </w:r>
      <w:r w:rsidR="003313AE">
        <w:rPr>
          <w:rFonts w:ascii="Arial" w:hAnsi="Arial" w:cs="Arial"/>
          <w:sz w:val="24"/>
          <w:lang w:val="en-US"/>
        </w:rPr>
        <w:t xml:space="preserve"> presents a sy</w:t>
      </w:r>
      <w:r w:rsidR="00F6547B">
        <w:rPr>
          <w:rFonts w:ascii="Arial" w:hAnsi="Arial" w:cs="Arial"/>
          <w:sz w:val="24"/>
          <w:lang w:val="en-US"/>
        </w:rPr>
        <w:t xml:space="preserve">stematic literature search as </w:t>
      </w:r>
      <w:r w:rsidR="003313AE">
        <w:rPr>
          <w:rFonts w:ascii="Arial" w:hAnsi="Arial" w:cs="Arial"/>
          <w:sz w:val="24"/>
          <w:lang w:val="en-US"/>
        </w:rPr>
        <w:t>mean</w:t>
      </w:r>
      <w:r w:rsidR="00F6547B">
        <w:rPr>
          <w:rFonts w:ascii="Arial" w:hAnsi="Arial" w:cs="Arial"/>
          <w:sz w:val="24"/>
          <w:lang w:val="en-US"/>
        </w:rPr>
        <w:t>s</w:t>
      </w:r>
      <w:r w:rsidR="003313AE">
        <w:rPr>
          <w:rFonts w:ascii="Arial" w:hAnsi="Arial" w:cs="Arial"/>
          <w:sz w:val="24"/>
          <w:lang w:val="en-US"/>
        </w:rPr>
        <w:t xml:space="preserve"> to determine the most frequent </w:t>
      </w:r>
      <w:r>
        <w:rPr>
          <w:rFonts w:ascii="Arial" w:hAnsi="Arial" w:cs="Arial"/>
          <w:sz w:val="24"/>
          <w:lang w:val="en-US"/>
        </w:rPr>
        <w:t xml:space="preserve">approaches </w:t>
      </w:r>
      <w:r w:rsidR="00D85CB5">
        <w:rPr>
          <w:rFonts w:ascii="Arial" w:hAnsi="Arial" w:cs="Arial"/>
          <w:sz w:val="24"/>
          <w:lang w:val="en-US"/>
        </w:rPr>
        <w:t>to</w:t>
      </w:r>
      <w:r w:rsidR="003313AE">
        <w:rPr>
          <w:rFonts w:ascii="Arial" w:hAnsi="Arial" w:cs="Arial"/>
          <w:sz w:val="24"/>
          <w:lang w:val="en-US"/>
        </w:rPr>
        <w:t xml:space="preserve"> the</w:t>
      </w:r>
      <w:r w:rsidR="001A66C6">
        <w:rPr>
          <w:rFonts w:ascii="Arial" w:hAnsi="Arial" w:cs="Arial"/>
          <w:sz w:val="24"/>
          <w:lang w:val="en-US"/>
        </w:rPr>
        <w:t>se</w:t>
      </w:r>
      <w:r w:rsidR="003313AE">
        <w:rPr>
          <w:rFonts w:ascii="Arial" w:hAnsi="Arial" w:cs="Arial"/>
          <w:sz w:val="24"/>
          <w:lang w:val="en-US"/>
        </w:rPr>
        <w:t xml:space="preserve"> subject</w:t>
      </w:r>
      <w:r w:rsidR="001A66C6">
        <w:rPr>
          <w:rFonts w:ascii="Arial" w:hAnsi="Arial" w:cs="Arial"/>
          <w:sz w:val="24"/>
          <w:lang w:val="en-US"/>
        </w:rPr>
        <w:t>s a</w:t>
      </w:r>
      <w:r w:rsidR="00D85CB5">
        <w:rPr>
          <w:rFonts w:ascii="Arial" w:hAnsi="Arial" w:cs="Arial"/>
          <w:sz w:val="24"/>
          <w:lang w:val="en-US"/>
        </w:rPr>
        <w:t>s well as</w:t>
      </w:r>
      <w:r w:rsidR="001A66C6">
        <w:rPr>
          <w:rFonts w:ascii="Arial" w:hAnsi="Arial" w:cs="Arial"/>
          <w:sz w:val="24"/>
          <w:lang w:val="en-US"/>
        </w:rPr>
        <w:t xml:space="preserve"> gaps in the current literature about them. This analysis results </w:t>
      </w:r>
      <w:r w:rsidR="00D85CB5">
        <w:rPr>
          <w:rFonts w:ascii="Arial" w:hAnsi="Arial" w:cs="Arial"/>
          <w:sz w:val="24"/>
          <w:lang w:val="en-US"/>
        </w:rPr>
        <w:t>not only in a state of knowledge overview but also</w:t>
      </w:r>
      <w:r w:rsidR="001A66C6">
        <w:rPr>
          <w:rFonts w:ascii="Arial" w:hAnsi="Arial" w:cs="Arial"/>
          <w:sz w:val="24"/>
          <w:lang w:val="en-US"/>
        </w:rPr>
        <w:t xml:space="preserve"> the identification of opportunities </w:t>
      </w:r>
      <w:r w:rsidR="003A72A4">
        <w:rPr>
          <w:rFonts w:ascii="Arial" w:hAnsi="Arial" w:cs="Arial"/>
          <w:sz w:val="24"/>
          <w:lang w:val="en-US"/>
        </w:rPr>
        <w:t xml:space="preserve">for </w:t>
      </w:r>
      <w:r w:rsidR="00F6547B">
        <w:rPr>
          <w:rFonts w:ascii="Arial" w:hAnsi="Arial" w:cs="Arial"/>
          <w:sz w:val="24"/>
          <w:lang w:val="en-US"/>
        </w:rPr>
        <w:t>further investigation</w:t>
      </w:r>
      <w:r w:rsidR="00565C5B">
        <w:rPr>
          <w:rFonts w:ascii="Arial" w:hAnsi="Arial" w:cs="Arial"/>
          <w:sz w:val="24"/>
          <w:lang w:val="en-US"/>
        </w:rPr>
        <w:t>,</w:t>
      </w:r>
      <w:r w:rsidR="00F44C55">
        <w:rPr>
          <w:rFonts w:ascii="Arial" w:hAnsi="Arial" w:cs="Arial"/>
          <w:sz w:val="24"/>
          <w:lang w:val="en-US"/>
        </w:rPr>
        <w:t xml:space="preserve"> </w:t>
      </w:r>
      <w:r w:rsidR="00F6547B">
        <w:rPr>
          <w:rFonts w:ascii="Arial" w:hAnsi="Arial" w:cs="Arial"/>
          <w:sz w:val="24"/>
          <w:lang w:val="en-US"/>
        </w:rPr>
        <w:t xml:space="preserve">including an integrative </w:t>
      </w:r>
      <w:r w:rsidR="00D85CB5">
        <w:rPr>
          <w:rFonts w:ascii="Arial" w:hAnsi="Arial" w:cs="Arial"/>
          <w:sz w:val="24"/>
          <w:lang w:val="en-US"/>
        </w:rPr>
        <w:t>treatment</w:t>
      </w:r>
      <w:r w:rsidR="00F6547B">
        <w:rPr>
          <w:rFonts w:ascii="Arial" w:hAnsi="Arial" w:cs="Arial"/>
          <w:sz w:val="24"/>
          <w:lang w:val="en-US"/>
        </w:rPr>
        <w:t xml:space="preserve"> that could relate both subjects.</w:t>
      </w:r>
    </w:p>
    <w:p w:rsidR="003A72A4" w:rsidRPr="00F6547B" w:rsidRDefault="003A72A4" w:rsidP="00F6547B">
      <w:pPr>
        <w:pStyle w:val="PargrafodaLista"/>
        <w:numPr>
          <w:ilvl w:val="0"/>
          <w:numId w:val="1"/>
        </w:numPr>
        <w:spacing w:line="360" w:lineRule="auto"/>
        <w:jc w:val="both"/>
        <w:rPr>
          <w:rFonts w:ascii="Arial" w:hAnsi="Arial" w:cs="Arial"/>
          <w:b/>
          <w:sz w:val="24"/>
          <w:lang w:val="en-US"/>
        </w:rPr>
      </w:pPr>
      <w:r w:rsidRPr="00F6547B">
        <w:rPr>
          <w:rFonts w:ascii="Arial" w:hAnsi="Arial" w:cs="Arial"/>
          <w:b/>
          <w:sz w:val="24"/>
          <w:lang w:val="en-US"/>
        </w:rPr>
        <w:lastRenderedPageBreak/>
        <w:t>METHOD</w:t>
      </w:r>
    </w:p>
    <w:p w:rsidR="00C443F3" w:rsidRDefault="003A72A4" w:rsidP="00C443F3">
      <w:pPr>
        <w:spacing w:line="360" w:lineRule="auto"/>
        <w:ind w:firstLine="708"/>
        <w:jc w:val="both"/>
        <w:rPr>
          <w:rFonts w:ascii="Arial" w:hAnsi="Arial" w:cs="Arial"/>
          <w:sz w:val="24"/>
          <w:lang w:val="en-US"/>
        </w:rPr>
      </w:pPr>
      <w:r>
        <w:rPr>
          <w:rFonts w:ascii="Arial" w:hAnsi="Arial" w:cs="Arial"/>
          <w:sz w:val="24"/>
          <w:lang w:val="en-US"/>
        </w:rPr>
        <w:t xml:space="preserve">This study is based on a systematic literature search performed on </w:t>
      </w:r>
      <w:r w:rsidR="00E7593D">
        <w:rPr>
          <w:rFonts w:ascii="Arial" w:hAnsi="Arial" w:cs="Arial"/>
          <w:sz w:val="24"/>
          <w:lang w:val="en-US"/>
        </w:rPr>
        <w:t xml:space="preserve">the database of Science Direct, which was chosen for its international relevance </w:t>
      </w:r>
      <w:r w:rsidR="00347A1D">
        <w:rPr>
          <w:rFonts w:ascii="Arial" w:hAnsi="Arial" w:cs="Arial"/>
          <w:sz w:val="24"/>
          <w:lang w:val="en-US"/>
        </w:rPr>
        <w:t>for the subjects.</w:t>
      </w:r>
      <w:r w:rsidR="00916E9A">
        <w:rPr>
          <w:rFonts w:ascii="Arial" w:hAnsi="Arial" w:cs="Arial"/>
          <w:sz w:val="24"/>
          <w:lang w:val="en-US"/>
        </w:rPr>
        <w:t xml:space="preserve"> Books were not included as content type </w:t>
      </w:r>
      <w:r w:rsidR="004137BA">
        <w:rPr>
          <w:rFonts w:ascii="Arial" w:hAnsi="Arial" w:cs="Arial"/>
          <w:sz w:val="24"/>
          <w:lang w:val="en-US"/>
        </w:rPr>
        <w:t>because of</w:t>
      </w:r>
      <w:r w:rsidR="00916E9A">
        <w:rPr>
          <w:rFonts w:ascii="Arial" w:hAnsi="Arial" w:cs="Arial"/>
          <w:sz w:val="24"/>
          <w:lang w:val="en-US"/>
        </w:rPr>
        <w:t xml:space="preserve"> </w:t>
      </w:r>
      <w:r w:rsidR="004137BA">
        <w:rPr>
          <w:rFonts w:ascii="Arial" w:hAnsi="Arial" w:cs="Arial"/>
          <w:sz w:val="24"/>
          <w:lang w:val="en-US"/>
        </w:rPr>
        <w:t xml:space="preserve">its </w:t>
      </w:r>
      <w:r w:rsidR="00916E9A">
        <w:rPr>
          <w:rFonts w:ascii="Arial" w:hAnsi="Arial" w:cs="Arial"/>
          <w:sz w:val="24"/>
          <w:lang w:val="en-US"/>
        </w:rPr>
        <w:t>restricted access</w:t>
      </w:r>
      <w:r w:rsidR="00515B92">
        <w:rPr>
          <w:rFonts w:ascii="Arial" w:hAnsi="Arial" w:cs="Arial"/>
          <w:sz w:val="24"/>
          <w:lang w:val="en-US"/>
        </w:rPr>
        <w:t>; therefore a</w:t>
      </w:r>
      <w:r w:rsidR="00916E9A">
        <w:rPr>
          <w:rFonts w:ascii="Arial" w:hAnsi="Arial" w:cs="Arial"/>
          <w:sz w:val="24"/>
          <w:lang w:val="en-US"/>
        </w:rPr>
        <w:t xml:space="preserve">ll research was based on papers published in </w:t>
      </w:r>
      <w:r w:rsidR="004137BA">
        <w:rPr>
          <w:rFonts w:ascii="Arial" w:hAnsi="Arial" w:cs="Arial"/>
          <w:sz w:val="24"/>
          <w:lang w:val="en-US"/>
        </w:rPr>
        <w:t xml:space="preserve">international </w:t>
      </w:r>
      <w:r w:rsidR="00AF3497">
        <w:rPr>
          <w:rFonts w:ascii="Arial" w:hAnsi="Arial" w:cs="Arial"/>
          <w:sz w:val="24"/>
          <w:lang w:val="en-US"/>
        </w:rPr>
        <w:t>j</w:t>
      </w:r>
      <w:r w:rsidR="00916E9A">
        <w:rPr>
          <w:rFonts w:ascii="Arial" w:hAnsi="Arial" w:cs="Arial"/>
          <w:sz w:val="24"/>
          <w:lang w:val="en-US"/>
        </w:rPr>
        <w:t>ournals.</w:t>
      </w:r>
    </w:p>
    <w:p w:rsidR="00F61FDF" w:rsidRPr="00235215" w:rsidRDefault="00764338" w:rsidP="00C443F3">
      <w:pPr>
        <w:spacing w:line="360" w:lineRule="auto"/>
        <w:ind w:firstLine="708"/>
        <w:jc w:val="both"/>
        <w:rPr>
          <w:rFonts w:ascii="Arial" w:hAnsi="Arial" w:cs="Arial"/>
          <w:sz w:val="24"/>
          <w:lang w:val="en-US"/>
        </w:rPr>
      </w:pPr>
      <w:r>
        <w:rPr>
          <w:rFonts w:ascii="Arial" w:hAnsi="Arial" w:cs="Arial"/>
          <w:sz w:val="24"/>
          <w:lang w:val="en-US"/>
        </w:rPr>
        <w:t>First the search was performed using the</w:t>
      </w:r>
      <w:r w:rsidR="00F61FDF">
        <w:rPr>
          <w:rFonts w:ascii="Arial" w:hAnsi="Arial" w:cs="Arial"/>
          <w:sz w:val="24"/>
          <w:lang w:val="en-US"/>
        </w:rPr>
        <w:t xml:space="preserve"> complete set of search strings: “</w:t>
      </w:r>
      <w:r w:rsidR="00B9452C">
        <w:rPr>
          <w:rFonts w:ascii="Arial" w:hAnsi="Arial" w:cs="Arial"/>
          <w:sz w:val="24"/>
          <w:lang w:val="en-US"/>
        </w:rPr>
        <w:t xml:space="preserve">human-centered </w:t>
      </w:r>
      <w:r w:rsidR="00F61FDF">
        <w:rPr>
          <w:rFonts w:ascii="Arial" w:hAnsi="Arial" w:cs="Arial"/>
          <w:sz w:val="24"/>
          <w:lang w:val="en-US"/>
        </w:rPr>
        <w:t>design” and “</w:t>
      </w:r>
      <w:r w:rsidR="00BF79EC">
        <w:rPr>
          <w:rFonts w:ascii="Arial" w:hAnsi="Arial" w:cs="Arial"/>
          <w:sz w:val="24"/>
          <w:lang w:val="en-US"/>
        </w:rPr>
        <w:t>student-centered</w:t>
      </w:r>
      <w:r w:rsidR="00F61FDF">
        <w:rPr>
          <w:rFonts w:ascii="Arial" w:hAnsi="Arial" w:cs="Arial"/>
          <w:sz w:val="24"/>
          <w:lang w:val="en-US"/>
        </w:rPr>
        <w:t xml:space="preserve"> learning” and “higher education”.</w:t>
      </w:r>
      <w:r>
        <w:rPr>
          <w:rFonts w:ascii="Arial" w:hAnsi="Arial" w:cs="Arial"/>
          <w:sz w:val="24"/>
          <w:lang w:val="en-US"/>
        </w:rPr>
        <w:t xml:space="preserve"> Then new searches </w:t>
      </w:r>
      <w:r w:rsidRPr="00235215">
        <w:rPr>
          <w:rFonts w:ascii="Arial" w:hAnsi="Arial" w:cs="Arial"/>
          <w:sz w:val="24"/>
          <w:lang w:val="en-US"/>
        </w:rPr>
        <w:t xml:space="preserve">were </w:t>
      </w:r>
      <w:r w:rsidR="00235215" w:rsidRPr="00235215">
        <w:rPr>
          <w:rFonts w:ascii="Arial" w:hAnsi="Arial" w:cs="Arial"/>
          <w:sz w:val="24"/>
          <w:lang w:val="en-US"/>
        </w:rPr>
        <w:t xml:space="preserve">executed </w:t>
      </w:r>
      <w:r>
        <w:rPr>
          <w:rFonts w:ascii="Arial" w:hAnsi="Arial" w:cs="Arial"/>
          <w:sz w:val="24"/>
          <w:lang w:val="en-US"/>
        </w:rPr>
        <w:t>substituting some of these strings for their synonyms or us</w:t>
      </w:r>
      <w:r w:rsidR="00326971">
        <w:rPr>
          <w:rFonts w:ascii="Arial" w:hAnsi="Arial" w:cs="Arial"/>
          <w:sz w:val="24"/>
          <w:lang w:val="en-US"/>
        </w:rPr>
        <w:t xml:space="preserve">ing them separately to increase </w:t>
      </w:r>
      <w:r w:rsidRPr="00235215">
        <w:rPr>
          <w:rFonts w:ascii="Arial" w:hAnsi="Arial" w:cs="Arial"/>
          <w:sz w:val="24"/>
          <w:lang w:val="en-US"/>
        </w:rPr>
        <w:t xml:space="preserve">breadth of research.  </w:t>
      </w:r>
    </w:p>
    <w:p w:rsidR="00F61FDF" w:rsidRDefault="00C443F3" w:rsidP="00C443F3">
      <w:pPr>
        <w:spacing w:line="360" w:lineRule="auto"/>
        <w:ind w:firstLine="708"/>
        <w:jc w:val="both"/>
        <w:rPr>
          <w:rFonts w:ascii="Arial" w:hAnsi="Arial" w:cs="Arial"/>
          <w:sz w:val="24"/>
          <w:lang w:val="en-US"/>
        </w:rPr>
      </w:pPr>
      <w:r>
        <w:rPr>
          <w:rFonts w:ascii="Arial" w:hAnsi="Arial" w:cs="Arial"/>
          <w:sz w:val="24"/>
          <w:lang w:val="en-US"/>
        </w:rPr>
        <w:t>The search strings “</w:t>
      </w:r>
      <w:r w:rsidR="00BF79EC">
        <w:rPr>
          <w:rFonts w:ascii="Arial" w:hAnsi="Arial" w:cs="Arial"/>
          <w:sz w:val="24"/>
          <w:lang w:val="en-US"/>
        </w:rPr>
        <w:t>student-centered</w:t>
      </w:r>
      <w:r>
        <w:rPr>
          <w:rFonts w:ascii="Arial" w:hAnsi="Arial" w:cs="Arial"/>
          <w:sz w:val="24"/>
          <w:lang w:val="en-US"/>
        </w:rPr>
        <w:t xml:space="preserve"> learning” and “higher education” </w:t>
      </w:r>
      <w:r w:rsidR="005E765C">
        <w:rPr>
          <w:rFonts w:ascii="Arial" w:hAnsi="Arial" w:cs="Arial"/>
          <w:sz w:val="24"/>
          <w:lang w:val="en-US"/>
        </w:rPr>
        <w:t xml:space="preserve">were always put together to </w:t>
      </w:r>
      <w:r w:rsidR="00B52412">
        <w:rPr>
          <w:rFonts w:ascii="Arial" w:hAnsi="Arial" w:cs="Arial"/>
          <w:sz w:val="24"/>
          <w:lang w:val="en-US"/>
        </w:rPr>
        <w:t xml:space="preserve">exclude </w:t>
      </w:r>
      <w:r w:rsidR="00F318F6">
        <w:rPr>
          <w:rFonts w:ascii="Arial" w:hAnsi="Arial" w:cs="Arial"/>
          <w:sz w:val="24"/>
          <w:lang w:val="en-US"/>
        </w:rPr>
        <w:t>studie</w:t>
      </w:r>
      <w:r w:rsidR="00F94A51">
        <w:rPr>
          <w:rFonts w:ascii="Arial" w:hAnsi="Arial" w:cs="Arial"/>
          <w:sz w:val="24"/>
          <w:lang w:val="en-US"/>
        </w:rPr>
        <w:t xml:space="preserve">s focused on basic education. </w:t>
      </w:r>
      <w:r w:rsidR="009228B2">
        <w:rPr>
          <w:rFonts w:ascii="Arial" w:hAnsi="Arial" w:cs="Arial"/>
          <w:sz w:val="24"/>
          <w:lang w:val="en-US"/>
        </w:rPr>
        <w:t>The terms “</w:t>
      </w:r>
      <w:r w:rsidR="00B9452C">
        <w:rPr>
          <w:rFonts w:ascii="Arial" w:hAnsi="Arial" w:cs="Arial"/>
          <w:sz w:val="24"/>
          <w:lang w:val="en-US"/>
        </w:rPr>
        <w:t xml:space="preserve">user-centered </w:t>
      </w:r>
      <w:r w:rsidR="009228B2">
        <w:rPr>
          <w:rFonts w:ascii="Arial" w:hAnsi="Arial" w:cs="Arial"/>
          <w:sz w:val="24"/>
          <w:lang w:val="en-US"/>
        </w:rPr>
        <w:t>design” and “</w:t>
      </w:r>
      <w:r w:rsidR="00B9452C">
        <w:rPr>
          <w:rFonts w:ascii="Arial" w:hAnsi="Arial" w:cs="Arial"/>
          <w:sz w:val="24"/>
          <w:lang w:val="en-US"/>
        </w:rPr>
        <w:t xml:space="preserve">human-centered </w:t>
      </w:r>
      <w:r w:rsidR="009228B2">
        <w:rPr>
          <w:rFonts w:ascii="Arial" w:hAnsi="Arial" w:cs="Arial"/>
          <w:sz w:val="24"/>
          <w:lang w:val="en-US"/>
        </w:rPr>
        <w:t xml:space="preserve">design” were both used as search strings since </w:t>
      </w:r>
      <w:r w:rsidR="00F61FDF">
        <w:rPr>
          <w:rFonts w:ascii="Arial" w:hAnsi="Arial" w:cs="Arial"/>
          <w:sz w:val="24"/>
          <w:lang w:val="en-US"/>
        </w:rPr>
        <w:t xml:space="preserve">the “human” approach in still recent and </w:t>
      </w:r>
      <w:r w:rsidR="009228B2">
        <w:rPr>
          <w:rFonts w:ascii="Arial" w:hAnsi="Arial" w:cs="Arial"/>
          <w:sz w:val="24"/>
          <w:lang w:val="en-US"/>
        </w:rPr>
        <w:t xml:space="preserve">they might be understood as synonyms. </w:t>
      </w:r>
    </w:p>
    <w:p w:rsidR="00C443F3" w:rsidRDefault="0047708B" w:rsidP="00C443F3">
      <w:pPr>
        <w:spacing w:line="360" w:lineRule="auto"/>
        <w:ind w:firstLine="708"/>
        <w:jc w:val="both"/>
        <w:rPr>
          <w:rFonts w:ascii="Arial" w:hAnsi="Arial" w:cs="Arial"/>
          <w:sz w:val="24"/>
          <w:lang w:val="en-US"/>
        </w:rPr>
      </w:pPr>
      <w:r>
        <w:rPr>
          <w:rFonts w:ascii="Arial" w:hAnsi="Arial" w:cs="Arial"/>
          <w:sz w:val="24"/>
          <w:lang w:val="en-US"/>
        </w:rPr>
        <w:t xml:space="preserve">Some filters were necessary to achieve the best results. </w:t>
      </w:r>
      <w:r w:rsidR="00F61FDF">
        <w:rPr>
          <w:rFonts w:ascii="Arial" w:hAnsi="Arial" w:cs="Arial"/>
          <w:sz w:val="24"/>
          <w:lang w:val="en-US"/>
        </w:rPr>
        <w:t>S</w:t>
      </w:r>
      <w:r w:rsidR="009228B2">
        <w:rPr>
          <w:rFonts w:ascii="Arial" w:hAnsi="Arial" w:cs="Arial"/>
          <w:sz w:val="24"/>
          <w:lang w:val="en-US"/>
        </w:rPr>
        <w:t xml:space="preserve">ince this study do not intend to perform an exhaustive historic inquiry but rather a review of the most recent takes on the subjects, </w:t>
      </w:r>
      <w:r w:rsidR="00817387">
        <w:rPr>
          <w:rFonts w:ascii="Arial" w:hAnsi="Arial" w:cs="Arial"/>
          <w:sz w:val="24"/>
          <w:lang w:val="en-US"/>
        </w:rPr>
        <w:t>publications dating earlier than the year</w:t>
      </w:r>
      <w:r w:rsidR="009228B2">
        <w:rPr>
          <w:rFonts w:ascii="Arial" w:hAnsi="Arial" w:cs="Arial"/>
          <w:sz w:val="24"/>
          <w:lang w:val="en-US"/>
        </w:rPr>
        <w:t xml:space="preserve"> 2010 were dismissed from the search.</w:t>
      </w:r>
      <w:r>
        <w:rPr>
          <w:rFonts w:ascii="Arial" w:hAnsi="Arial" w:cs="Arial"/>
          <w:sz w:val="24"/>
          <w:lang w:val="en-US"/>
        </w:rPr>
        <w:t xml:space="preserve"> Also a field search filter was applied to limit results to the ones containing the search strings in</w:t>
      </w:r>
      <w:r w:rsidR="008E4814">
        <w:rPr>
          <w:rFonts w:ascii="Arial" w:hAnsi="Arial" w:cs="Arial"/>
          <w:sz w:val="24"/>
          <w:lang w:val="en-US"/>
        </w:rPr>
        <w:t xml:space="preserve"> </w:t>
      </w:r>
      <w:r w:rsidRPr="0047708B">
        <w:rPr>
          <w:rFonts w:ascii="Arial" w:hAnsi="Arial" w:cs="Arial"/>
          <w:sz w:val="24"/>
          <w:lang w:val="en-US"/>
        </w:rPr>
        <w:t>title, abstract</w:t>
      </w:r>
      <w:r>
        <w:rPr>
          <w:rFonts w:ascii="Arial" w:hAnsi="Arial" w:cs="Arial"/>
          <w:sz w:val="24"/>
          <w:lang w:val="en-US"/>
        </w:rPr>
        <w:t xml:space="preserve"> or</w:t>
      </w:r>
      <w:r w:rsidRPr="0047708B">
        <w:rPr>
          <w:rFonts w:ascii="Arial" w:hAnsi="Arial" w:cs="Arial"/>
          <w:sz w:val="24"/>
          <w:lang w:val="en-US"/>
        </w:rPr>
        <w:t xml:space="preserve"> author keywords</w:t>
      </w:r>
      <w:r w:rsidR="00062DE9">
        <w:rPr>
          <w:rFonts w:ascii="Arial" w:hAnsi="Arial" w:cs="Arial"/>
          <w:sz w:val="24"/>
          <w:lang w:val="en-US"/>
        </w:rPr>
        <w:t xml:space="preserve"> (tak)</w:t>
      </w:r>
      <w:bookmarkStart w:id="0" w:name="_GoBack"/>
      <w:bookmarkEnd w:id="0"/>
      <w:r w:rsidRPr="0047708B">
        <w:rPr>
          <w:rFonts w:ascii="Arial" w:hAnsi="Arial" w:cs="Arial"/>
          <w:sz w:val="24"/>
          <w:lang w:val="en-US"/>
        </w:rPr>
        <w:t>.</w:t>
      </w:r>
      <w:r>
        <w:rPr>
          <w:rFonts w:ascii="Arial" w:hAnsi="Arial" w:cs="Arial"/>
          <w:sz w:val="24"/>
          <w:lang w:val="en-US"/>
        </w:rPr>
        <w:t xml:space="preserve"> This omits works that only loosely mention the terms and therefore do not contribute to the study.</w:t>
      </w:r>
    </w:p>
    <w:p w:rsidR="00F61FDF" w:rsidRDefault="00F61FDF" w:rsidP="00C443F3">
      <w:pPr>
        <w:spacing w:line="360" w:lineRule="auto"/>
        <w:ind w:firstLine="708"/>
        <w:jc w:val="both"/>
        <w:rPr>
          <w:rFonts w:ascii="Arial" w:hAnsi="Arial" w:cs="Arial"/>
          <w:sz w:val="24"/>
          <w:lang w:val="en-US"/>
        </w:rPr>
      </w:pPr>
      <w:r>
        <w:rPr>
          <w:rFonts w:ascii="Arial" w:hAnsi="Arial" w:cs="Arial"/>
          <w:sz w:val="24"/>
          <w:lang w:val="en-US"/>
        </w:rPr>
        <w:t xml:space="preserve">The results obtained from these </w:t>
      </w:r>
      <w:r w:rsidR="004137BA">
        <w:rPr>
          <w:rFonts w:ascii="Arial" w:hAnsi="Arial" w:cs="Arial"/>
          <w:sz w:val="24"/>
          <w:lang w:val="en-US"/>
        </w:rPr>
        <w:t xml:space="preserve">search </w:t>
      </w:r>
      <w:r>
        <w:rPr>
          <w:rFonts w:ascii="Arial" w:hAnsi="Arial" w:cs="Arial"/>
          <w:sz w:val="24"/>
          <w:lang w:val="en-US"/>
        </w:rPr>
        <w:t xml:space="preserve">parameters were </w:t>
      </w:r>
      <w:r w:rsidR="003A4DA1">
        <w:rPr>
          <w:rFonts w:ascii="Arial" w:hAnsi="Arial" w:cs="Arial"/>
          <w:sz w:val="24"/>
          <w:lang w:val="en-US"/>
        </w:rPr>
        <w:t>firstly</w:t>
      </w:r>
      <w:r>
        <w:rPr>
          <w:rFonts w:ascii="Arial" w:hAnsi="Arial" w:cs="Arial"/>
          <w:sz w:val="24"/>
          <w:lang w:val="en-US"/>
        </w:rPr>
        <w:t xml:space="preserve"> </w:t>
      </w:r>
      <w:r w:rsidR="003A4DA1">
        <w:rPr>
          <w:rFonts w:ascii="Arial" w:hAnsi="Arial" w:cs="Arial"/>
          <w:sz w:val="24"/>
          <w:lang w:val="en-US"/>
        </w:rPr>
        <w:t xml:space="preserve">evaluated by reading the </w:t>
      </w:r>
      <w:r w:rsidR="004137BA">
        <w:rPr>
          <w:rFonts w:ascii="Arial" w:hAnsi="Arial" w:cs="Arial"/>
          <w:sz w:val="24"/>
          <w:lang w:val="en-US"/>
        </w:rPr>
        <w:t xml:space="preserve">title, </w:t>
      </w:r>
      <w:r w:rsidR="003A4DA1">
        <w:rPr>
          <w:rFonts w:ascii="Arial" w:hAnsi="Arial" w:cs="Arial"/>
          <w:sz w:val="24"/>
          <w:lang w:val="en-US"/>
        </w:rPr>
        <w:t xml:space="preserve">abstract and conclusions of each paper. </w:t>
      </w:r>
      <w:r w:rsidR="00793AF9">
        <w:rPr>
          <w:rFonts w:ascii="Arial" w:hAnsi="Arial" w:cs="Arial"/>
          <w:sz w:val="24"/>
          <w:lang w:val="en-US"/>
        </w:rPr>
        <w:t>These must be cohesive</w:t>
      </w:r>
      <w:r w:rsidR="009534E2">
        <w:rPr>
          <w:rFonts w:ascii="Arial" w:hAnsi="Arial" w:cs="Arial"/>
          <w:sz w:val="24"/>
          <w:lang w:val="en-US"/>
        </w:rPr>
        <w:t xml:space="preserve">, pertinent to design and/or education matters, </w:t>
      </w:r>
      <w:r w:rsidR="00793AF9">
        <w:rPr>
          <w:rFonts w:ascii="Arial" w:hAnsi="Arial" w:cs="Arial"/>
          <w:sz w:val="24"/>
          <w:lang w:val="en-US"/>
        </w:rPr>
        <w:t xml:space="preserve">and directly related to the search subjects. </w:t>
      </w:r>
      <w:r w:rsidR="003A4DA1">
        <w:rPr>
          <w:rFonts w:ascii="Arial" w:hAnsi="Arial" w:cs="Arial"/>
          <w:sz w:val="24"/>
          <w:lang w:val="en-US"/>
        </w:rPr>
        <w:t xml:space="preserve">The </w:t>
      </w:r>
      <w:r w:rsidR="00F44C55">
        <w:rPr>
          <w:rFonts w:ascii="Arial" w:hAnsi="Arial" w:cs="Arial"/>
          <w:sz w:val="24"/>
          <w:lang w:val="en-US"/>
        </w:rPr>
        <w:t xml:space="preserve">ones seemingly </w:t>
      </w:r>
      <w:r w:rsidR="003A4DA1">
        <w:rPr>
          <w:rFonts w:ascii="Arial" w:hAnsi="Arial" w:cs="Arial"/>
          <w:sz w:val="24"/>
          <w:lang w:val="en-US"/>
        </w:rPr>
        <w:t xml:space="preserve">most </w:t>
      </w:r>
      <w:r w:rsidR="00F44C55">
        <w:rPr>
          <w:rFonts w:ascii="Arial" w:hAnsi="Arial" w:cs="Arial"/>
          <w:sz w:val="24"/>
          <w:lang w:val="en-US"/>
        </w:rPr>
        <w:t>relevant</w:t>
      </w:r>
      <w:r w:rsidR="003A4DA1">
        <w:rPr>
          <w:rFonts w:ascii="Arial" w:hAnsi="Arial" w:cs="Arial"/>
          <w:sz w:val="24"/>
          <w:lang w:val="en-US"/>
        </w:rPr>
        <w:t xml:space="preserve"> </w:t>
      </w:r>
      <w:r w:rsidR="00793AF9">
        <w:rPr>
          <w:rFonts w:ascii="Arial" w:hAnsi="Arial" w:cs="Arial"/>
          <w:sz w:val="24"/>
          <w:lang w:val="en-US"/>
        </w:rPr>
        <w:t xml:space="preserve">according to these criteria </w:t>
      </w:r>
      <w:r w:rsidR="00F44C55">
        <w:rPr>
          <w:rFonts w:ascii="Arial" w:hAnsi="Arial" w:cs="Arial"/>
          <w:sz w:val="24"/>
          <w:lang w:val="en-US"/>
        </w:rPr>
        <w:t>w</w:t>
      </w:r>
      <w:r w:rsidR="003A4DA1">
        <w:rPr>
          <w:rFonts w:ascii="Arial" w:hAnsi="Arial" w:cs="Arial"/>
          <w:sz w:val="24"/>
          <w:lang w:val="en-US"/>
        </w:rPr>
        <w:t>ere then fully read</w:t>
      </w:r>
      <w:r w:rsidR="00F318F6">
        <w:rPr>
          <w:rFonts w:ascii="Arial" w:hAnsi="Arial" w:cs="Arial"/>
          <w:sz w:val="24"/>
          <w:lang w:val="en-US"/>
        </w:rPr>
        <w:t xml:space="preserve"> and again a screening process was performed based on the same </w:t>
      </w:r>
      <w:r w:rsidR="008E4814">
        <w:rPr>
          <w:rFonts w:ascii="Arial" w:hAnsi="Arial" w:cs="Arial"/>
          <w:sz w:val="24"/>
          <w:lang w:val="en-US"/>
        </w:rPr>
        <w:t>standards</w:t>
      </w:r>
      <w:r w:rsidR="003A4DA1">
        <w:rPr>
          <w:rFonts w:ascii="Arial" w:hAnsi="Arial" w:cs="Arial"/>
          <w:sz w:val="24"/>
          <w:lang w:val="en-US"/>
        </w:rPr>
        <w:t>. These selected works are presented on the following topic</w:t>
      </w:r>
      <w:r w:rsidR="00F318F6">
        <w:rPr>
          <w:rFonts w:ascii="Arial" w:hAnsi="Arial" w:cs="Arial"/>
          <w:sz w:val="24"/>
          <w:lang w:val="en-US"/>
        </w:rPr>
        <w:t>s</w:t>
      </w:r>
      <w:r w:rsidR="003A4DA1">
        <w:rPr>
          <w:rFonts w:ascii="Arial" w:hAnsi="Arial" w:cs="Arial"/>
          <w:sz w:val="24"/>
          <w:lang w:val="en-US"/>
        </w:rPr>
        <w:t xml:space="preserve"> as fundamentals of the subjects</w:t>
      </w:r>
      <w:r w:rsidR="00F6547B">
        <w:rPr>
          <w:rFonts w:ascii="Arial" w:hAnsi="Arial" w:cs="Arial"/>
          <w:sz w:val="24"/>
          <w:lang w:val="en-US"/>
        </w:rPr>
        <w:t xml:space="preserve"> of this study.</w:t>
      </w:r>
    </w:p>
    <w:p w:rsidR="00F94A51" w:rsidRDefault="00F94A51" w:rsidP="00C443F3">
      <w:pPr>
        <w:spacing w:line="360" w:lineRule="auto"/>
        <w:ind w:firstLine="708"/>
        <w:jc w:val="both"/>
        <w:rPr>
          <w:rFonts w:ascii="Arial" w:hAnsi="Arial" w:cs="Arial"/>
          <w:sz w:val="24"/>
          <w:lang w:val="en-US"/>
        </w:rPr>
      </w:pPr>
    </w:p>
    <w:p w:rsidR="003A72A4" w:rsidRPr="00F6547B" w:rsidRDefault="003A72A4" w:rsidP="00F6547B">
      <w:pPr>
        <w:pStyle w:val="PargrafodaLista"/>
        <w:numPr>
          <w:ilvl w:val="0"/>
          <w:numId w:val="1"/>
        </w:numPr>
        <w:spacing w:line="360" w:lineRule="auto"/>
        <w:jc w:val="both"/>
        <w:rPr>
          <w:rFonts w:ascii="Arial" w:hAnsi="Arial" w:cs="Arial"/>
          <w:b/>
          <w:sz w:val="24"/>
          <w:lang w:val="en-US"/>
        </w:rPr>
      </w:pPr>
      <w:r w:rsidRPr="00F6547B">
        <w:rPr>
          <w:rFonts w:ascii="Arial" w:hAnsi="Arial" w:cs="Arial"/>
          <w:b/>
          <w:sz w:val="24"/>
          <w:lang w:val="en-US"/>
        </w:rPr>
        <w:lastRenderedPageBreak/>
        <w:t>RESULTS</w:t>
      </w:r>
    </w:p>
    <w:p w:rsidR="00FE69D3" w:rsidRPr="00FE69D3" w:rsidRDefault="00FE69D3" w:rsidP="00764338">
      <w:pPr>
        <w:spacing w:line="360" w:lineRule="auto"/>
        <w:ind w:firstLine="360"/>
        <w:jc w:val="both"/>
        <w:rPr>
          <w:rFonts w:ascii="Arial" w:hAnsi="Arial" w:cs="Arial"/>
          <w:sz w:val="24"/>
          <w:lang w:val="en-US"/>
        </w:rPr>
      </w:pPr>
      <w:r w:rsidRPr="00FE69D3">
        <w:rPr>
          <w:rFonts w:ascii="Arial" w:hAnsi="Arial" w:cs="Arial"/>
          <w:sz w:val="24"/>
          <w:lang w:val="en-US"/>
        </w:rPr>
        <w:t>The complete set of search strings: “</w:t>
      </w:r>
      <w:r w:rsidR="00B9452C">
        <w:rPr>
          <w:rFonts w:ascii="Arial" w:hAnsi="Arial" w:cs="Arial"/>
          <w:sz w:val="24"/>
          <w:lang w:val="en-US"/>
        </w:rPr>
        <w:t xml:space="preserve">human-centered </w:t>
      </w:r>
      <w:r w:rsidRPr="00FE69D3">
        <w:rPr>
          <w:rFonts w:ascii="Arial" w:hAnsi="Arial" w:cs="Arial"/>
          <w:sz w:val="24"/>
          <w:lang w:val="en-US"/>
        </w:rPr>
        <w:t>design” and “</w:t>
      </w:r>
      <w:r w:rsidR="00BF79EC">
        <w:rPr>
          <w:rFonts w:ascii="Arial" w:hAnsi="Arial" w:cs="Arial"/>
          <w:sz w:val="24"/>
          <w:lang w:val="en-US"/>
        </w:rPr>
        <w:t>student-centered</w:t>
      </w:r>
      <w:r w:rsidRPr="00FE69D3">
        <w:rPr>
          <w:rFonts w:ascii="Arial" w:hAnsi="Arial" w:cs="Arial"/>
          <w:sz w:val="24"/>
          <w:lang w:val="en-US"/>
        </w:rPr>
        <w:t xml:space="preserve"> learning” a</w:t>
      </w:r>
      <w:r w:rsidR="00AF3497">
        <w:rPr>
          <w:rFonts w:ascii="Arial" w:hAnsi="Arial" w:cs="Arial"/>
          <w:sz w:val="24"/>
          <w:lang w:val="en-US"/>
        </w:rPr>
        <w:t xml:space="preserve">nd “higher education” returned </w:t>
      </w:r>
      <w:r w:rsidR="00927C11">
        <w:rPr>
          <w:rFonts w:ascii="Arial" w:hAnsi="Arial" w:cs="Arial"/>
          <w:sz w:val="24"/>
          <w:lang w:val="en-US"/>
        </w:rPr>
        <w:t>no</w:t>
      </w:r>
      <w:r w:rsidR="00AF3497">
        <w:rPr>
          <w:rFonts w:ascii="Arial" w:hAnsi="Arial" w:cs="Arial"/>
          <w:sz w:val="24"/>
          <w:lang w:val="en-US"/>
        </w:rPr>
        <w:t xml:space="preserve"> result</w:t>
      </w:r>
      <w:r w:rsidR="00927C11">
        <w:rPr>
          <w:rFonts w:ascii="Arial" w:hAnsi="Arial" w:cs="Arial"/>
          <w:sz w:val="24"/>
          <w:lang w:val="en-US"/>
        </w:rPr>
        <w:t>s. Removing the string</w:t>
      </w:r>
      <w:r w:rsidR="00AC22EA">
        <w:rPr>
          <w:rFonts w:ascii="Arial" w:hAnsi="Arial" w:cs="Arial"/>
          <w:sz w:val="24"/>
          <w:lang w:val="en-US"/>
        </w:rPr>
        <w:t xml:space="preserve"> </w:t>
      </w:r>
      <w:r w:rsidR="00927C11">
        <w:rPr>
          <w:rFonts w:ascii="Arial" w:hAnsi="Arial" w:cs="Arial"/>
          <w:sz w:val="24"/>
          <w:lang w:val="en-US"/>
        </w:rPr>
        <w:t>“higher education” or “</w:t>
      </w:r>
      <w:r w:rsidR="00BF79EC">
        <w:rPr>
          <w:rFonts w:ascii="Arial" w:hAnsi="Arial" w:cs="Arial"/>
          <w:sz w:val="24"/>
          <w:lang w:val="en-US"/>
        </w:rPr>
        <w:t>student-centered</w:t>
      </w:r>
      <w:r w:rsidR="00927C11">
        <w:rPr>
          <w:rFonts w:ascii="Arial" w:hAnsi="Arial" w:cs="Arial"/>
          <w:sz w:val="24"/>
          <w:lang w:val="en-US"/>
        </w:rPr>
        <w:t xml:space="preserve"> learning” made no difference</w:t>
      </w:r>
      <w:r w:rsidR="00BE74CB">
        <w:rPr>
          <w:rFonts w:ascii="Arial" w:hAnsi="Arial" w:cs="Arial"/>
          <w:sz w:val="24"/>
          <w:lang w:val="en-US"/>
        </w:rPr>
        <w:t xml:space="preserve">, neither replacing “human” for “user”. </w:t>
      </w:r>
      <w:r w:rsidR="00927C11">
        <w:rPr>
          <w:rFonts w:ascii="Arial" w:hAnsi="Arial" w:cs="Arial"/>
          <w:sz w:val="24"/>
          <w:lang w:val="en-US"/>
        </w:rPr>
        <w:t>Thereby</w:t>
      </w:r>
      <w:r w:rsidRPr="00FE69D3">
        <w:rPr>
          <w:rFonts w:ascii="Arial" w:hAnsi="Arial" w:cs="Arial"/>
          <w:sz w:val="24"/>
          <w:lang w:val="en-US"/>
        </w:rPr>
        <w:t xml:space="preserve"> the </w:t>
      </w:r>
      <w:r w:rsidR="008E4814">
        <w:rPr>
          <w:rFonts w:ascii="Arial" w:hAnsi="Arial" w:cs="Arial"/>
          <w:sz w:val="24"/>
          <w:lang w:val="en-US"/>
        </w:rPr>
        <w:t>search was performed separately.</w:t>
      </w:r>
    </w:p>
    <w:p w:rsidR="00224519" w:rsidRDefault="00515B92" w:rsidP="00EF5D75">
      <w:pPr>
        <w:spacing w:line="360" w:lineRule="auto"/>
        <w:ind w:firstLine="708"/>
        <w:jc w:val="both"/>
        <w:rPr>
          <w:rFonts w:ascii="Arial" w:hAnsi="Arial" w:cs="Arial"/>
          <w:sz w:val="24"/>
          <w:lang w:val="en-US"/>
        </w:rPr>
      </w:pPr>
      <w:r>
        <w:rPr>
          <w:rFonts w:ascii="Arial" w:hAnsi="Arial" w:cs="Arial"/>
          <w:sz w:val="24"/>
          <w:lang w:val="en-US"/>
        </w:rPr>
        <w:t>Regarding the search on “</w:t>
      </w:r>
      <w:r w:rsidR="00B9452C">
        <w:rPr>
          <w:rFonts w:ascii="Arial" w:hAnsi="Arial" w:cs="Arial"/>
          <w:sz w:val="24"/>
          <w:lang w:val="en-US"/>
        </w:rPr>
        <w:t xml:space="preserve">human-centered </w:t>
      </w:r>
      <w:r w:rsidR="008E4814">
        <w:rPr>
          <w:rFonts w:ascii="Arial" w:hAnsi="Arial" w:cs="Arial"/>
          <w:sz w:val="24"/>
          <w:lang w:val="en-US"/>
        </w:rPr>
        <w:t xml:space="preserve">design”, </w:t>
      </w:r>
      <w:r>
        <w:rPr>
          <w:rFonts w:ascii="Arial" w:hAnsi="Arial" w:cs="Arial"/>
          <w:sz w:val="24"/>
          <w:lang w:val="en-US"/>
        </w:rPr>
        <w:t>there were found</w:t>
      </w:r>
      <w:r w:rsidR="00AF3497">
        <w:rPr>
          <w:rFonts w:ascii="Arial" w:hAnsi="Arial" w:cs="Arial"/>
          <w:sz w:val="24"/>
          <w:lang w:val="en-US"/>
        </w:rPr>
        <w:t xml:space="preserve"> 3</w:t>
      </w:r>
      <w:r w:rsidR="0047708B">
        <w:rPr>
          <w:rFonts w:ascii="Arial" w:hAnsi="Arial" w:cs="Arial"/>
          <w:sz w:val="24"/>
          <w:lang w:val="en-US"/>
        </w:rPr>
        <w:t>1</w:t>
      </w:r>
      <w:r w:rsidR="00AF3497">
        <w:rPr>
          <w:rFonts w:ascii="Arial" w:hAnsi="Arial" w:cs="Arial"/>
          <w:sz w:val="24"/>
          <w:lang w:val="en-US"/>
        </w:rPr>
        <w:t xml:space="preserve"> results, 1</w:t>
      </w:r>
      <w:r w:rsidR="0047708B">
        <w:rPr>
          <w:rFonts w:ascii="Arial" w:hAnsi="Arial" w:cs="Arial"/>
          <w:sz w:val="24"/>
          <w:lang w:val="en-US"/>
        </w:rPr>
        <w:t>4</w:t>
      </w:r>
      <w:r w:rsidR="00EF5D75">
        <w:rPr>
          <w:rFonts w:ascii="Arial" w:hAnsi="Arial" w:cs="Arial"/>
          <w:sz w:val="24"/>
          <w:lang w:val="en-US"/>
        </w:rPr>
        <w:t xml:space="preserve"> of which dating the year</w:t>
      </w:r>
      <w:r w:rsidR="002A323D">
        <w:rPr>
          <w:rFonts w:ascii="Arial" w:hAnsi="Arial" w:cs="Arial"/>
          <w:sz w:val="24"/>
          <w:lang w:val="en-US"/>
        </w:rPr>
        <w:t>s</w:t>
      </w:r>
      <w:r w:rsidR="00EF5D75">
        <w:rPr>
          <w:rFonts w:ascii="Arial" w:hAnsi="Arial" w:cs="Arial"/>
          <w:sz w:val="24"/>
          <w:lang w:val="en-US"/>
        </w:rPr>
        <w:t xml:space="preserve"> of 2015</w:t>
      </w:r>
      <w:r w:rsidR="002A323D">
        <w:rPr>
          <w:rFonts w:ascii="Arial" w:hAnsi="Arial" w:cs="Arial"/>
          <w:sz w:val="24"/>
          <w:lang w:val="en-US"/>
        </w:rPr>
        <w:t xml:space="preserve"> and 2014</w:t>
      </w:r>
      <w:r w:rsidR="00AF3497">
        <w:rPr>
          <w:rFonts w:ascii="Arial" w:hAnsi="Arial" w:cs="Arial"/>
          <w:sz w:val="24"/>
          <w:lang w:val="en-US"/>
        </w:rPr>
        <w:t>. Another</w:t>
      </w:r>
      <w:r w:rsidR="00EF5D75">
        <w:rPr>
          <w:rFonts w:ascii="Arial" w:hAnsi="Arial" w:cs="Arial"/>
          <w:sz w:val="24"/>
          <w:lang w:val="en-US"/>
        </w:rPr>
        <w:t xml:space="preserve"> </w:t>
      </w:r>
      <w:r w:rsidR="0047708B">
        <w:rPr>
          <w:rFonts w:ascii="Arial" w:hAnsi="Arial" w:cs="Arial"/>
          <w:sz w:val="24"/>
          <w:lang w:val="en-US"/>
        </w:rPr>
        <w:t>7</w:t>
      </w:r>
      <w:r w:rsidR="00EF5D75">
        <w:rPr>
          <w:rFonts w:ascii="Arial" w:hAnsi="Arial" w:cs="Arial"/>
          <w:sz w:val="24"/>
          <w:lang w:val="en-US"/>
        </w:rPr>
        <w:t xml:space="preserve"> were from 201</w:t>
      </w:r>
      <w:r w:rsidR="002A323D">
        <w:rPr>
          <w:rFonts w:ascii="Arial" w:hAnsi="Arial" w:cs="Arial"/>
          <w:sz w:val="24"/>
          <w:lang w:val="en-US"/>
        </w:rPr>
        <w:t>3</w:t>
      </w:r>
      <w:r w:rsidR="00EF5D75">
        <w:rPr>
          <w:rFonts w:ascii="Arial" w:hAnsi="Arial" w:cs="Arial"/>
          <w:sz w:val="24"/>
          <w:lang w:val="en-US"/>
        </w:rPr>
        <w:t xml:space="preserve"> </w:t>
      </w:r>
      <w:r w:rsidR="002A323D">
        <w:rPr>
          <w:rFonts w:ascii="Arial" w:hAnsi="Arial" w:cs="Arial"/>
          <w:sz w:val="24"/>
          <w:lang w:val="en-US"/>
        </w:rPr>
        <w:t xml:space="preserve">and </w:t>
      </w:r>
      <w:r w:rsidR="00AF3497">
        <w:rPr>
          <w:rFonts w:ascii="Arial" w:hAnsi="Arial" w:cs="Arial"/>
          <w:sz w:val="24"/>
          <w:lang w:val="en-US"/>
        </w:rPr>
        <w:t>1</w:t>
      </w:r>
      <w:r w:rsidR="0047708B">
        <w:rPr>
          <w:rFonts w:ascii="Arial" w:hAnsi="Arial" w:cs="Arial"/>
          <w:sz w:val="24"/>
          <w:lang w:val="en-US"/>
        </w:rPr>
        <w:t>0</w:t>
      </w:r>
      <w:r w:rsidR="002A323D">
        <w:rPr>
          <w:rFonts w:ascii="Arial" w:hAnsi="Arial" w:cs="Arial"/>
          <w:sz w:val="24"/>
          <w:lang w:val="en-US"/>
        </w:rPr>
        <w:t xml:space="preserve"> from earlier than that. </w:t>
      </w:r>
      <w:r w:rsidR="00EF5D75">
        <w:rPr>
          <w:rFonts w:ascii="Arial" w:hAnsi="Arial" w:cs="Arial"/>
          <w:sz w:val="24"/>
          <w:lang w:val="en-US"/>
        </w:rPr>
        <w:t xml:space="preserve">After </w:t>
      </w:r>
      <w:r w:rsidR="005B1F56">
        <w:rPr>
          <w:rFonts w:ascii="Arial" w:hAnsi="Arial" w:cs="Arial"/>
          <w:sz w:val="24"/>
          <w:lang w:val="en-US"/>
        </w:rPr>
        <w:t>screening</w:t>
      </w:r>
      <w:r w:rsidR="0047708B">
        <w:rPr>
          <w:rFonts w:ascii="Arial" w:hAnsi="Arial" w:cs="Arial"/>
          <w:sz w:val="24"/>
          <w:lang w:val="en-US"/>
        </w:rPr>
        <w:t xml:space="preserve"> as</w:t>
      </w:r>
      <w:r w:rsidR="00EF5D75">
        <w:rPr>
          <w:rFonts w:ascii="Arial" w:hAnsi="Arial" w:cs="Arial"/>
          <w:sz w:val="24"/>
          <w:lang w:val="en-US"/>
        </w:rPr>
        <w:t xml:space="preserve"> described on the methods sections</w:t>
      </w:r>
      <w:r w:rsidR="00F94A51">
        <w:rPr>
          <w:rFonts w:ascii="Arial" w:hAnsi="Arial" w:cs="Arial"/>
          <w:sz w:val="24"/>
          <w:lang w:val="en-US"/>
        </w:rPr>
        <w:t>,</w:t>
      </w:r>
      <w:r w:rsidR="00EF5D75">
        <w:rPr>
          <w:rFonts w:ascii="Arial" w:hAnsi="Arial" w:cs="Arial"/>
          <w:sz w:val="24"/>
          <w:lang w:val="en-US"/>
        </w:rPr>
        <w:t xml:space="preserve"> </w:t>
      </w:r>
      <w:r w:rsidR="005B1F56">
        <w:rPr>
          <w:rFonts w:ascii="Arial" w:hAnsi="Arial" w:cs="Arial"/>
          <w:sz w:val="24"/>
          <w:lang w:val="en-US"/>
        </w:rPr>
        <w:t>3</w:t>
      </w:r>
      <w:r w:rsidR="00EF5D75">
        <w:rPr>
          <w:rFonts w:ascii="Arial" w:hAnsi="Arial" w:cs="Arial"/>
          <w:sz w:val="24"/>
          <w:lang w:val="en-US"/>
        </w:rPr>
        <w:t xml:space="preserve"> </w:t>
      </w:r>
      <w:r w:rsidR="008E4814">
        <w:rPr>
          <w:rFonts w:ascii="Arial" w:hAnsi="Arial" w:cs="Arial"/>
          <w:sz w:val="24"/>
          <w:lang w:val="en-US"/>
        </w:rPr>
        <w:t>papers</w:t>
      </w:r>
      <w:r w:rsidR="00B20A90">
        <w:rPr>
          <w:rFonts w:ascii="Arial" w:hAnsi="Arial" w:cs="Arial"/>
          <w:sz w:val="24"/>
          <w:lang w:val="en-US"/>
        </w:rPr>
        <w:t xml:space="preserve"> </w:t>
      </w:r>
      <w:r w:rsidR="00B27F99">
        <w:rPr>
          <w:rFonts w:ascii="Arial" w:hAnsi="Arial" w:cs="Arial"/>
          <w:sz w:val="24"/>
          <w:lang w:val="en-US"/>
        </w:rPr>
        <w:t>were</w:t>
      </w:r>
      <w:r w:rsidR="00EF5D75">
        <w:rPr>
          <w:rFonts w:ascii="Arial" w:hAnsi="Arial" w:cs="Arial"/>
          <w:sz w:val="24"/>
          <w:lang w:val="en-US"/>
        </w:rPr>
        <w:t xml:space="preserve"> detected as</w:t>
      </w:r>
      <w:r w:rsidR="005B1F56">
        <w:rPr>
          <w:rFonts w:ascii="Arial" w:hAnsi="Arial" w:cs="Arial"/>
          <w:sz w:val="24"/>
          <w:lang w:val="en-US"/>
        </w:rPr>
        <w:t xml:space="preserve"> most </w:t>
      </w:r>
      <w:r w:rsidR="00EF5D75">
        <w:rPr>
          <w:rFonts w:ascii="Arial" w:hAnsi="Arial" w:cs="Arial"/>
          <w:sz w:val="24"/>
          <w:lang w:val="en-US"/>
        </w:rPr>
        <w:t xml:space="preserve">relevant sources </w:t>
      </w:r>
      <w:r w:rsidR="003425F1">
        <w:rPr>
          <w:rFonts w:ascii="Arial" w:hAnsi="Arial" w:cs="Arial"/>
          <w:sz w:val="24"/>
          <w:lang w:val="en-US"/>
        </w:rPr>
        <w:t xml:space="preserve">for </w:t>
      </w:r>
      <w:r w:rsidR="008E4814">
        <w:rPr>
          <w:rFonts w:ascii="Arial" w:hAnsi="Arial" w:cs="Arial"/>
          <w:sz w:val="24"/>
          <w:lang w:val="en-US"/>
        </w:rPr>
        <w:t>this study:</w:t>
      </w:r>
      <w:r w:rsidR="00B20A90">
        <w:rPr>
          <w:rFonts w:ascii="Arial" w:hAnsi="Arial" w:cs="Arial"/>
          <w:sz w:val="24"/>
          <w:lang w:val="en-US"/>
        </w:rPr>
        <w:t xml:space="preserve"> </w:t>
      </w:r>
      <w:r w:rsidR="00224519">
        <w:rPr>
          <w:rFonts w:ascii="Arial" w:hAnsi="Arial" w:cs="Arial"/>
          <w:sz w:val="24"/>
          <w:lang w:val="en-US"/>
        </w:rPr>
        <w:fldChar w:fldCharType="begin" w:fldLock="1"/>
      </w:r>
      <w:r w:rsidR="00973AE6">
        <w:rPr>
          <w:rFonts w:ascii="Arial" w:hAnsi="Arial" w:cs="Arial"/>
          <w:sz w:val="24"/>
          <w:lang w:val="en-US"/>
        </w:rPr>
        <w:instrText>ADDIN CSL_CITATION { "citationItems" : [ { "id" : "ITEM-1", "itemData" : { "DOI" : "10.1016/j.proeng.2011.03.156", "ISSN" : "18777058", "abstract" : "TRIZ is increasingly being applied to consumer product development, in which products have to solve more than just technical problems, they have to provide compelling solutions to consumer needs. This paper discusses the use of TRIZ together with Human-Centered Design (HCD), a design methodology evolved for consumer product development. Using a case study, we illustrate why understanding user needs in consumer product development is particularly important, and then compare TRIZ and HCD methodologies. To better understand the appropriate use of TRIZ in consumer product development, we present a framework of Use, Usability and Meaning. Design situations where the emphasis is on a product\u201fs Use stand to benefit most from TRIZ methods, whereas for product areas with strong Meaning attached, HCD methods provide the most guidance. We finish by presenting some opportunities for successful integration of the two methodologies.", "author" : [ { "dropping-particle" : "", "family" : "Pelt", "given" : "Alan", "non-dropping-particle" : "Van", "parse-names" : false, "suffix" : "" }, { "dropping-particle" : "", "family" : "Hey", "given" : "Jonathan", "non-dropping-particle" : "", "parse-names" : false, "suffix" : "" } ], "container-title" : "Procedia Engineering", "id" : "ITEM-1", "issued" : { "date-parts" : [ [ "2011" ] ] }, "note" : "tak(hcd)", "page" : "688-693", "title" : "Using TRIZ and human-centered design for consumer product development", "type" : "article-journal", "volume" : "9" }, "uris" : [ "http://www.mendeley.com/documents/?uuid=14e4f817-1ac9-4e98-9d71-b878da2cdaef" ] } ], "mendeley" : { "formattedCitation" : "Van Pelt; Hey (2011)", "manualFormatting" : "Van Pelt &amp; Hey (2011)", "plainTextFormattedCitation" : "Van Pelt; Hey (2011)", "previouslyFormattedCitation" : "Van Pelt; Hey (2011)" }, "properties" : { "noteIndex" : 0 }, "schema" : "https://github.com/citation-style-language/schema/raw/master/csl-citation.json" }</w:instrText>
      </w:r>
      <w:r w:rsidR="00224519">
        <w:rPr>
          <w:rFonts w:ascii="Arial" w:hAnsi="Arial" w:cs="Arial"/>
          <w:sz w:val="24"/>
          <w:lang w:val="en-US"/>
        </w:rPr>
        <w:fldChar w:fldCharType="separate"/>
      </w:r>
      <w:r w:rsidR="00224519" w:rsidRPr="00224519">
        <w:rPr>
          <w:rFonts w:ascii="Arial" w:hAnsi="Arial" w:cs="Arial"/>
          <w:noProof/>
          <w:sz w:val="24"/>
          <w:lang w:val="en-US"/>
        </w:rPr>
        <w:t>Van Pelt</w:t>
      </w:r>
      <w:r w:rsidR="00973AE6">
        <w:rPr>
          <w:rFonts w:ascii="Arial" w:hAnsi="Arial" w:cs="Arial"/>
          <w:noProof/>
          <w:sz w:val="24"/>
          <w:lang w:val="en-US"/>
        </w:rPr>
        <w:t xml:space="preserve"> &amp;</w:t>
      </w:r>
      <w:r w:rsidR="00224519" w:rsidRPr="00224519">
        <w:rPr>
          <w:rFonts w:ascii="Arial" w:hAnsi="Arial" w:cs="Arial"/>
          <w:noProof/>
          <w:sz w:val="24"/>
          <w:lang w:val="en-US"/>
        </w:rPr>
        <w:t xml:space="preserve"> Hey (2011)</w:t>
      </w:r>
      <w:r w:rsidR="00224519">
        <w:rPr>
          <w:rFonts w:ascii="Arial" w:hAnsi="Arial" w:cs="Arial"/>
          <w:sz w:val="24"/>
          <w:lang w:val="en-US"/>
        </w:rPr>
        <w:fldChar w:fldCharType="end"/>
      </w:r>
      <w:r w:rsidR="00224519">
        <w:rPr>
          <w:rFonts w:ascii="Arial" w:hAnsi="Arial" w:cs="Arial"/>
          <w:sz w:val="24"/>
          <w:lang w:val="en-US"/>
        </w:rPr>
        <w:t xml:space="preserve">; </w:t>
      </w:r>
      <w:r w:rsidR="00224519">
        <w:rPr>
          <w:rFonts w:ascii="Arial" w:hAnsi="Arial" w:cs="Arial"/>
          <w:sz w:val="24"/>
          <w:lang w:val="en-US"/>
        </w:rPr>
        <w:fldChar w:fldCharType="begin" w:fldLock="1"/>
      </w:r>
      <w:r w:rsidR="00973AE6">
        <w:rPr>
          <w:rFonts w:ascii="Arial" w:hAnsi="Arial" w:cs="Arial"/>
          <w:sz w:val="24"/>
          <w:lang w:val="en-US"/>
        </w:rPr>
        <w:instrText>ADDIN CSL_CITATION { "citationItems" : [ { "id" : "ITEM-1", "itemData" : { "DOI" : "10.1016/j.destud.2014.02.001", "ISSN" : "0142694X", "abstract" : "This paper critically discusses the concept of use in design, suggesting that relevant relationships other than use are sometimes obscured by the user-centredness of design processes. We present a design case from the medical device domain that displaced the concept of use from the centre of a human-centred design process. We identified alternative design-relevant relationships between people and devices that are not specifically tied to the functions/uses of the devices, e.g. relationships between the healthcare professional and the device, between doctors and patients, and between patients and their own medical conditions. Displacing use can be a valuable strategy for design, revealing some of the contextual conditions that influence an artefact's use, and broadening the space of alternatives explored in design.", "author" : [ { "dropping-particle" : "", "family" : "Kelly", "given" : "Janet", "non-dropping-particle" : "", "parse-names" : false, "suffix" : "" }, { "dropping-particle" : "", "family" : "Matthews", "given" : "Ben", "non-dropping-particle" : "", "parse-names" : false, "suffix" : "" } ], "container-title" : "Design Studies", "id" : "ITEM-1", "issue" : "4", "issued" : { "date-parts" : [ [ "2014", "7" ] ] }, "note" : "tak(hcd)", "page" : "353-373", "title" : "Displacing use: Exploring alternative relationships in a human-centred design process", "type" : "article-journal", "volume" : "35" }, "uris" : [ "http://www.mendeley.com/documents/?uuid=5eba2418-3405-48f2-a26d-3df8d2d99b24" ] } ], "mendeley" : { "formattedCitation" : "Kelly; Matthews (2014)", "manualFormatting" : "Kelly &amp; Matthews (2014)", "plainTextFormattedCitation" : "Kelly; Matthews (2014)", "previouslyFormattedCitation" : "Kelly; Matthews (2014)" }, "properties" : { "noteIndex" : 0 }, "schema" : "https://github.com/citation-style-language/schema/raw/master/csl-citation.json" }</w:instrText>
      </w:r>
      <w:r w:rsidR="00224519">
        <w:rPr>
          <w:rFonts w:ascii="Arial" w:hAnsi="Arial" w:cs="Arial"/>
          <w:sz w:val="24"/>
          <w:lang w:val="en-US"/>
        </w:rPr>
        <w:fldChar w:fldCharType="separate"/>
      </w:r>
      <w:r w:rsidR="00224519" w:rsidRPr="00224519">
        <w:rPr>
          <w:rFonts w:ascii="Arial" w:hAnsi="Arial" w:cs="Arial"/>
          <w:noProof/>
          <w:sz w:val="24"/>
          <w:lang w:val="en-US"/>
        </w:rPr>
        <w:t>Kelly</w:t>
      </w:r>
      <w:r w:rsidR="00973AE6">
        <w:rPr>
          <w:rFonts w:ascii="Arial" w:hAnsi="Arial" w:cs="Arial"/>
          <w:noProof/>
          <w:sz w:val="24"/>
          <w:lang w:val="en-US"/>
        </w:rPr>
        <w:t xml:space="preserve"> &amp;</w:t>
      </w:r>
      <w:r w:rsidR="00224519" w:rsidRPr="00224519">
        <w:rPr>
          <w:rFonts w:ascii="Arial" w:hAnsi="Arial" w:cs="Arial"/>
          <w:noProof/>
          <w:sz w:val="24"/>
          <w:lang w:val="en-US"/>
        </w:rPr>
        <w:t xml:space="preserve"> Matthews (2014)</w:t>
      </w:r>
      <w:r w:rsidR="00224519">
        <w:rPr>
          <w:rFonts w:ascii="Arial" w:hAnsi="Arial" w:cs="Arial"/>
          <w:sz w:val="24"/>
          <w:lang w:val="en-US"/>
        </w:rPr>
        <w:fldChar w:fldCharType="end"/>
      </w:r>
      <w:r w:rsidR="00224519">
        <w:rPr>
          <w:rFonts w:ascii="Arial" w:hAnsi="Arial" w:cs="Arial"/>
          <w:sz w:val="24"/>
          <w:lang w:val="en-US"/>
        </w:rPr>
        <w:t xml:space="preserve">; </w:t>
      </w:r>
      <w:r w:rsidR="00224519">
        <w:rPr>
          <w:rFonts w:ascii="Arial" w:hAnsi="Arial" w:cs="Arial"/>
          <w:sz w:val="24"/>
          <w:lang w:val="en-US"/>
        </w:rPr>
        <w:fldChar w:fldCharType="begin" w:fldLock="1"/>
      </w:r>
      <w:r w:rsidR="00224519">
        <w:rPr>
          <w:rFonts w:ascii="Arial" w:hAnsi="Arial" w:cs="Arial"/>
          <w:sz w:val="24"/>
          <w:lang w:val="en-US"/>
        </w:rPr>
        <w:instrText>ADDIN CSL_CITATION { "citationItems" : [ { "id" : "ITEM-1", "itemData" : { "DOI" : "10.1016/j.compedu.2013.02.017", "ISSN" : "03601315", "abstract" : "Physical objects and virtual information are used as teaching aids in classrooms everywhere, and until recently, merging these two worlds has been difficult at best. Augmented reality offers the combination of physical and virtual, drawing on the strengths of each. We consider this technology in the realm of the mathematics classroom, and offer theoretical underpinnings for understanding the benefits and limitations of AR learning experiences. The paper presents a framework for understanding AR learning from three perspectives: physical, cognitive, and contextual. On the physical dimension, we argue that physical manipulation affords natural interactions, thus encouraging the creation of embodied representations for educational concepts. On the cognitive dimension, we discuss how spatiotemporal alignment of information through AR experiences can aid student's symbolic understanding by scaffolding the progression of learning, resulting in improved understanding of abstract concepts. Finally, on the contextual dimension, we argue that AR creates possibilities for collaborative learning around virtual content and in non-traditional environments, ultimately facilitating personally meaningful experiences. In the process of discussing these dimensions, we discuss examples from existing AR applications and provide guidelines for future AR learning experiences, while considering the pragmatic and technological concerns facing the widespread implementation of augmented reality inside and outside the classroom.", "author" : [ { "dropping-particle" : "", "family" : "Bujak", "given" : "Keith R.", "non-dropping-particle" : "", "parse-names" : false, "suffix" : "" }, { "dropping-particle" : "", "family" : "Radu", "given" : "Iulian", "non-dropping-particle" : "", "parse-names" : false, "suffix" : "" }, { "dropping-particle" : "", "family" : "Catrambone", "given" : "Richard", "non-dropping-particle" : "", "parse-names" : false, "suffix" : "" }, { "dropping-particle" : "", "family" : "MacIntyre", "given" : "Blair", "non-dropping-particle" : "", "parse-names" : false, "suffix" : "" }, { "dropping-particle" : "", "family" : "Zheng", "given" : "Ruby", "non-dropping-particle" : "", "parse-names" : false, "suffix" : "" }, { "dropping-particle" : "", "family" : "Golubski", "given" : "Gary", "non-dropping-particle" : "", "parse-names" : false, "suffix" : "" } ], "container-title" : "Computers &amp; Education", "id" : "ITEM-1", "issued" : { "date-parts" : [ [ "2013", "10" ] ] }, "note" : "tak(hcd)", "page" : "536-544", "title" : "A psychological perspective on augmented reality in the mathematics classroom", "type" : "article-journal", "volume" : "68" }, "uris" : [ "http://www.mendeley.com/documents/?uuid=0d26240c-735a-4a2e-a2e1-6eb1367be9d1" ] } ], "mendeley" : { "formattedCitation" : "Bujak et al. (2013)", "plainTextFormattedCitation" : "Bujak et al. (2013)", "previouslyFormattedCitation" : "Bujak et al. (2013)" }, "properties" : { "noteIndex" : 0 }, "schema" : "https://github.com/citation-style-language/schema/raw/master/csl-citation.json" }</w:instrText>
      </w:r>
      <w:r w:rsidR="00224519">
        <w:rPr>
          <w:rFonts w:ascii="Arial" w:hAnsi="Arial" w:cs="Arial"/>
          <w:sz w:val="24"/>
          <w:lang w:val="en-US"/>
        </w:rPr>
        <w:fldChar w:fldCharType="separate"/>
      </w:r>
      <w:r w:rsidR="00224519" w:rsidRPr="00224519">
        <w:rPr>
          <w:rFonts w:ascii="Arial" w:hAnsi="Arial" w:cs="Arial"/>
          <w:noProof/>
          <w:sz w:val="24"/>
          <w:lang w:val="en-US"/>
        </w:rPr>
        <w:t>Bujak et al. (2013)</w:t>
      </w:r>
      <w:r w:rsidR="00224519">
        <w:rPr>
          <w:rFonts w:ascii="Arial" w:hAnsi="Arial" w:cs="Arial"/>
          <w:sz w:val="24"/>
          <w:lang w:val="en-US"/>
        </w:rPr>
        <w:fldChar w:fldCharType="end"/>
      </w:r>
      <w:r w:rsidR="00224519">
        <w:rPr>
          <w:rFonts w:ascii="Arial" w:hAnsi="Arial" w:cs="Arial"/>
          <w:sz w:val="24"/>
          <w:lang w:val="en-US"/>
        </w:rPr>
        <w:t>.</w:t>
      </w:r>
    </w:p>
    <w:p w:rsidR="00224519" w:rsidRDefault="002A323D" w:rsidP="00EF5D75">
      <w:pPr>
        <w:spacing w:line="360" w:lineRule="auto"/>
        <w:ind w:firstLine="708"/>
        <w:jc w:val="both"/>
        <w:rPr>
          <w:rFonts w:ascii="Arial" w:hAnsi="Arial" w:cs="Arial"/>
          <w:sz w:val="24"/>
          <w:lang w:val="en-US"/>
        </w:rPr>
      </w:pPr>
      <w:r>
        <w:rPr>
          <w:rFonts w:ascii="Arial" w:hAnsi="Arial" w:cs="Arial"/>
          <w:sz w:val="24"/>
          <w:lang w:val="en-US"/>
        </w:rPr>
        <w:t>The same search performed using the string “</w:t>
      </w:r>
      <w:r w:rsidR="00B9452C">
        <w:rPr>
          <w:rFonts w:ascii="Arial" w:hAnsi="Arial" w:cs="Arial"/>
          <w:sz w:val="24"/>
          <w:lang w:val="en-US"/>
        </w:rPr>
        <w:t xml:space="preserve">user-centered </w:t>
      </w:r>
      <w:r>
        <w:rPr>
          <w:rFonts w:ascii="Arial" w:hAnsi="Arial" w:cs="Arial"/>
          <w:sz w:val="24"/>
          <w:lang w:val="en-US"/>
        </w:rPr>
        <w:t xml:space="preserve">design” returned </w:t>
      </w:r>
      <w:r w:rsidR="00ED115B">
        <w:rPr>
          <w:rFonts w:ascii="Arial" w:hAnsi="Arial" w:cs="Arial"/>
          <w:sz w:val="24"/>
          <w:lang w:val="en-US"/>
        </w:rPr>
        <w:t>151</w:t>
      </w:r>
      <w:r>
        <w:rPr>
          <w:rFonts w:ascii="Arial" w:hAnsi="Arial" w:cs="Arial"/>
          <w:sz w:val="24"/>
          <w:lang w:val="en-US"/>
        </w:rPr>
        <w:t xml:space="preserve"> results, </w:t>
      </w:r>
      <w:r w:rsidR="00ED115B">
        <w:rPr>
          <w:rFonts w:ascii="Arial" w:hAnsi="Arial" w:cs="Arial"/>
          <w:sz w:val="24"/>
          <w:lang w:val="en-US"/>
        </w:rPr>
        <w:t>49</w:t>
      </w:r>
      <w:r>
        <w:rPr>
          <w:rFonts w:ascii="Arial" w:hAnsi="Arial" w:cs="Arial"/>
          <w:sz w:val="24"/>
          <w:lang w:val="en-US"/>
        </w:rPr>
        <w:t xml:space="preserve"> of them dating 2015 and 2014,</w:t>
      </w:r>
      <w:r w:rsidR="00F94A51">
        <w:rPr>
          <w:rFonts w:ascii="Arial" w:hAnsi="Arial" w:cs="Arial"/>
          <w:sz w:val="24"/>
          <w:lang w:val="en-US"/>
        </w:rPr>
        <w:t xml:space="preserve"> another</w:t>
      </w:r>
      <w:r>
        <w:rPr>
          <w:rFonts w:ascii="Arial" w:hAnsi="Arial" w:cs="Arial"/>
          <w:sz w:val="24"/>
          <w:lang w:val="en-US"/>
        </w:rPr>
        <w:t xml:space="preserve"> </w:t>
      </w:r>
      <w:r w:rsidR="00ED115B">
        <w:rPr>
          <w:rFonts w:ascii="Arial" w:hAnsi="Arial" w:cs="Arial"/>
          <w:sz w:val="24"/>
          <w:lang w:val="en-US"/>
        </w:rPr>
        <w:t>28</w:t>
      </w:r>
      <w:r>
        <w:rPr>
          <w:rFonts w:ascii="Arial" w:hAnsi="Arial" w:cs="Arial"/>
          <w:sz w:val="24"/>
          <w:lang w:val="en-US"/>
        </w:rPr>
        <w:t xml:space="preserve"> dating 2013 and </w:t>
      </w:r>
      <w:r w:rsidR="00ED115B">
        <w:rPr>
          <w:rFonts w:ascii="Arial" w:hAnsi="Arial" w:cs="Arial"/>
          <w:sz w:val="24"/>
          <w:lang w:val="en-US"/>
        </w:rPr>
        <w:t>74</w:t>
      </w:r>
      <w:r>
        <w:rPr>
          <w:rFonts w:ascii="Arial" w:hAnsi="Arial" w:cs="Arial"/>
          <w:sz w:val="24"/>
          <w:lang w:val="en-US"/>
        </w:rPr>
        <w:t xml:space="preserve"> published prior to that year. </w:t>
      </w:r>
      <w:r w:rsidR="00F94A51">
        <w:rPr>
          <w:rFonts w:ascii="Arial" w:hAnsi="Arial" w:cs="Arial"/>
          <w:sz w:val="24"/>
          <w:lang w:val="en-US"/>
        </w:rPr>
        <w:t xml:space="preserve">Some of them were already found on the previous search </w:t>
      </w:r>
      <w:r w:rsidR="008E4814">
        <w:rPr>
          <w:rFonts w:ascii="Arial" w:hAnsi="Arial" w:cs="Arial"/>
          <w:sz w:val="24"/>
          <w:lang w:val="en-US"/>
        </w:rPr>
        <w:t>but</w:t>
      </w:r>
      <w:r w:rsidR="00F94A51">
        <w:rPr>
          <w:rFonts w:ascii="Arial" w:hAnsi="Arial" w:cs="Arial"/>
          <w:sz w:val="24"/>
          <w:lang w:val="en-US"/>
        </w:rPr>
        <w:t xml:space="preserve"> among the new ones </w:t>
      </w:r>
      <w:r w:rsidR="00840E7E">
        <w:rPr>
          <w:rFonts w:ascii="Arial" w:hAnsi="Arial" w:cs="Arial"/>
          <w:sz w:val="24"/>
          <w:lang w:val="en-US"/>
        </w:rPr>
        <w:t>4</w:t>
      </w:r>
      <w:r>
        <w:rPr>
          <w:rFonts w:ascii="Arial" w:hAnsi="Arial" w:cs="Arial"/>
          <w:sz w:val="24"/>
          <w:lang w:val="en-US"/>
        </w:rPr>
        <w:t xml:space="preserve"> </w:t>
      </w:r>
      <w:r w:rsidR="00F94A51">
        <w:rPr>
          <w:rFonts w:ascii="Arial" w:hAnsi="Arial" w:cs="Arial"/>
          <w:sz w:val="24"/>
          <w:lang w:val="en-US"/>
        </w:rPr>
        <w:t>were selected as references</w:t>
      </w:r>
      <w:r w:rsidR="00B20A90">
        <w:rPr>
          <w:rFonts w:ascii="Arial" w:hAnsi="Arial" w:cs="Arial"/>
          <w:sz w:val="24"/>
          <w:lang w:val="en-US"/>
        </w:rPr>
        <w:t xml:space="preserve">: </w:t>
      </w:r>
      <w:r w:rsidR="00224519">
        <w:rPr>
          <w:rFonts w:ascii="Arial" w:hAnsi="Arial" w:cs="Arial"/>
          <w:sz w:val="24"/>
          <w:lang w:val="en-US"/>
        </w:rPr>
        <w:fldChar w:fldCharType="begin" w:fldLock="1"/>
      </w:r>
      <w:r w:rsidR="00224519">
        <w:rPr>
          <w:rFonts w:ascii="Arial" w:hAnsi="Arial" w:cs="Arial"/>
          <w:sz w:val="24"/>
          <w:lang w:val="en-US"/>
        </w:rPr>
        <w:instrText>ADDIN CSL_CITATION { "citationItems" : [ { "id" : "ITEM-1", "itemData" : { "DOI" : "10.1016/j.scico.2013.12.004", "ISSN" : "01676423", "abstract" : "In this paper we address an open key issue during the development of web-based educational systems. In particular, we provide an educational-oriented approach for building personalised e-learning environments that focuses on putting the learners' needs in the centre of the development process. Our approach proposes user centred design methodologies involving interdisciplinary teams of software developers and domain experts. It is illustrated in an adaptive e-learning system, where a MOOC (Massive Open Online Course) was taken by nearly 400 learners. In particular, we report where user centred design methods can be applied along the e-learning life cycle to designing and evaluating personalisation support through recommendations in learning management systems.", "author" : [ { "dropping-particle" : "", "family" : "Santos", "given" : "Olga C.", "non-dropping-particle" : "", "parse-names" : false, "suffix" : "" }, { "dropping-particle" : "", "family" : "Boticario", "given" : "Jesus G.", "non-dropping-particle" : "", "parse-names" : false, "suffix" : "" }, { "dropping-particle" : "", "family" : "P\u00e9rez-Mar\u00edn", "given" : "Diana", "non-dropping-particle" : "", "parse-names" : false, "suffix" : "" } ], "container-title" : "Science of Computer Programming", "id" : "ITEM-1", "issued" : { "date-parts" : [ [ "2014", "8" ] ] }, "note" : "tak(ucd)", "page" : "92-109", "title" : "Extending web-based educational systems with personalised support through User Centred Designed recommendations along the e-learning life cycle", "type" : "article-journal", "volume" : "88" }, "uris" : [ "http://www.mendeley.com/documents/?uuid=d4c7c7fc-c1a3-4813-a483-78556adcf3dd" ] } ], "mendeley" : { "formattedCitation" : "Santos et al. (2014)", "plainTextFormattedCitation" : "Santos et al. (2014)", "previouslyFormattedCitation" : "Santos et al. (2014)" }, "properties" : { "noteIndex" : 0 }, "schema" : "https://github.com/citation-style-language/schema/raw/master/csl-citation.json" }</w:instrText>
      </w:r>
      <w:r w:rsidR="00224519">
        <w:rPr>
          <w:rFonts w:ascii="Arial" w:hAnsi="Arial" w:cs="Arial"/>
          <w:sz w:val="24"/>
          <w:lang w:val="en-US"/>
        </w:rPr>
        <w:fldChar w:fldCharType="separate"/>
      </w:r>
      <w:r w:rsidR="00224519" w:rsidRPr="00224519">
        <w:rPr>
          <w:rFonts w:ascii="Arial" w:hAnsi="Arial" w:cs="Arial"/>
          <w:noProof/>
          <w:sz w:val="24"/>
          <w:lang w:val="en-US"/>
        </w:rPr>
        <w:t>Santos et al. (2014)</w:t>
      </w:r>
      <w:r w:rsidR="00224519">
        <w:rPr>
          <w:rFonts w:ascii="Arial" w:hAnsi="Arial" w:cs="Arial"/>
          <w:sz w:val="24"/>
          <w:lang w:val="en-US"/>
        </w:rPr>
        <w:fldChar w:fldCharType="end"/>
      </w:r>
      <w:r w:rsidR="00224519">
        <w:rPr>
          <w:rFonts w:ascii="Arial" w:hAnsi="Arial" w:cs="Arial"/>
          <w:sz w:val="24"/>
          <w:lang w:val="en-US"/>
        </w:rPr>
        <w:t xml:space="preserve">; </w:t>
      </w:r>
      <w:r w:rsidR="00224519">
        <w:rPr>
          <w:rFonts w:ascii="Arial" w:hAnsi="Arial" w:cs="Arial"/>
          <w:sz w:val="24"/>
          <w:lang w:val="en-US"/>
        </w:rPr>
        <w:fldChar w:fldCharType="begin" w:fldLock="1"/>
      </w:r>
      <w:r w:rsidR="00224519">
        <w:rPr>
          <w:rFonts w:ascii="Arial" w:hAnsi="Arial" w:cs="Arial"/>
          <w:sz w:val="24"/>
          <w:lang w:val="en-US"/>
        </w:rPr>
        <w:instrText>ADDIN CSL_CITATION { "citationItems" : [ { "id" : "ITEM-1", "itemData" : { "DOI" : "10.1016/j.intcom.2010.10.002", "ISSN" : "09535438", "abstract" : "When designing with young children, designers usually select user centred design methods based on the children\u2019s required level of engagement and the inspiration expected to be created according to the designer. User centred design methods should be selected for their suitability for children and for the quality of the output of the design method. To understand the suitability of design methods, a framework was developed to describe design methods in terms of required design skills as identified by the Theory of Multiple Intelligences. The proposed framework could provide the basis for a tool to compare design methods and to generate hypotheses about what design method would work optimally with children in a specific school grade. The initial examination of the viability of the framework is a comparison of design methods by the number of skills involved; earlier work showed that the involvement of more skills (as with, e.g. low-fi prototyping) could result in more options for a design problem than the involvement of fewer skills (as with e.g. brainstorming). Options and Criteria were counted to understand the quality of the method in terms of the amount of design-information. The results of the current paper indicate that 8-to-10-year-old children generate significantly more options in prototyping sessions than when they are involved in sessions applying a Nominal Group Technique. The paper indicates that (a) with the framework we can generate hypotheses to compare design methods with children and (b) that the outcome of various design methods, which might lead to very different representations, can be compared in terms of Options and Criteria. Further usage of the framework is expected to result in empirical support for selecting a design method to be applied with young children.", "author" : [ { "dropping-particle" : "", "family" : "Sluis-Thiescheffer", "given" : "R.J.W.", "non-dropping-particle" : "", "parse-names" : false, "suffix" : "" }, { "dropping-particle" : "", "family" : "Bekker", "given" : "M.M.", "non-dropping-particle" : "", "parse-names" : false, "suffix" : "" }, { "dropping-particle" : "", "family" : "Eggen", "given" : "J.H.", "non-dropping-particle" : "", "parse-names" : false, "suffix" : "" }, { "dropping-particle" : "", "family" : "Vermeeren", "given" : "A.P.O.S.", "non-dropping-particle" : "", "parse-names" : false, "suffix" : "" }, { "dropping-particle" : "", "family" : "Ridder", "given" : "H.", "non-dropping-particle" : "de", "parse-names" : false, "suffix" : "" } ], "container-title" : "Interacting with Computers", "id" : "ITEM-1", "issue" : "1", "issued" : { "date-parts" : [ [ "2011", "1" ] ] }, "note" : "tak(ucd)", "page" : "70-84", "title" : "Development and application of a framework for comparing early design methods for young children", "type" : "article-journal", "volume" : "23" }, "uris" : [ "http://www.mendeley.com/documents/?uuid=33e4dde2-1f89-4ebb-b08a-577958a714b9" ] } ], "mendeley" : { "formattedCitation" : "Sluis-Thiescheffer et al. (2011)", "plainTextFormattedCitation" : "Sluis-Thiescheffer et al. (2011)", "previouslyFormattedCitation" : "Sluis-Thiescheffer et al. (2011)" }, "properties" : { "noteIndex" : 0 }, "schema" : "https://github.com/citation-style-language/schema/raw/master/csl-citation.json" }</w:instrText>
      </w:r>
      <w:r w:rsidR="00224519">
        <w:rPr>
          <w:rFonts w:ascii="Arial" w:hAnsi="Arial" w:cs="Arial"/>
          <w:sz w:val="24"/>
          <w:lang w:val="en-US"/>
        </w:rPr>
        <w:fldChar w:fldCharType="separate"/>
      </w:r>
      <w:r w:rsidR="00224519" w:rsidRPr="00224519">
        <w:rPr>
          <w:rFonts w:ascii="Arial" w:hAnsi="Arial" w:cs="Arial"/>
          <w:noProof/>
          <w:sz w:val="24"/>
          <w:lang w:val="en-US"/>
        </w:rPr>
        <w:t>Sluis-Thiescheffer et al. (2011)</w:t>
      </w:r>
      <w:r w:rsidR="00224519">
        <w:rPr>
          <w:rFonts w:ascii="Arial" w:hAnsi="Arial" w:cs="Arial"/>
          <w:sz w:val="24"/>
          <w:lang w:val="en-US"/>
        </w:rPr>
        <w:fldChar w:fldCharType="end"/>
      </w:r>
      <w:r w:rsidR="00224519">
        <w:rPr>
          <w:rFonts w:ascii="Arial" w:hAnsi="Arial" w:cs="Arial"/>
          <w:sz w:val="24"/>
          <w:lang w:val="en-US"/>
        </w:rPr>
        <w:t xml:space="preserve">; </w:t>
      </w:r>
      <w:r w:rsidR="00224519">
        <w:rPr>
          <w:rFonts w:ascii="Arial" w:hAnsi="Arial" w:cs="Arial"/>
          <w:sz w:val="24"/>
          <w:lang w:val="en-US"/>
        </w:rPr>
        <w:fldChar w:fldCharType="begin" w:fldLock="1"/>
      </w:r>
      <w:r w:rsidR="00224519">
        <w:rPr>
          <w:rFonts w:ascii="Arial" w:hAnsi="Arial" w:cs="Arial"/>
          <w:sz w:val="24"/>
          <w:lang w:val="en-US"/>
        </w:rPr>
        <w:instrText>ADDIN CSL_CITATION { "citationItems" : [ { "id" : "ITEM-1", "itemData" : { "DOI" : "10.1016/j.apergo.2013.01.002", "ISSN" : "1872-9126", "PMID" : "23680450", "abstract" : "Anticipation of future product use is a persistent issue in User-Centered Design. In this paper, we argue that one obstacle to early integration of use analysis in innovation design is overreliance on retrospective use analysis, i.e. that which is based on clear references to existing products or activities. In contrast, innovation design projects are full of uncertainty, leading to a need for prospective analysis. After having described some limitations of prospective use analysis, we contend that creativity tools may be used to assist the anticipation of future product use, by allowing designers to approach the variability of situations of future use in a structured manner rather than by \"muddling through\". We illustrate the expected benefits of this approach with two case studies, and describe some prospects for future research and practice in ergonomics.", "author" : [ { "dropping-particle" : "", "family" : "Nelson", "given" : "Julien", "non-dropping-particle" : "", "parse-names" : false, "suffix" : "" }, { "dropping-particle" : "", "family" : "Buisine", "given" : "St\u00e9phanie", "non-dropping-particle" : "", "parse-names" : false, "suffix" : "" }, { "dropping-particle" : "", "family" : "Aoussat", "given" : "Am\u00e9ziane", "non-dropping-particle" : "", "parse-names" : false, "suffix" : "" } ], "container-title" : "Applied ergonomics", "id" : "ITEM-1", "issue" : "6", "issued" : { "date-parts" : [ [ "2013", "11" ] ] }, "note" : "tak(ucd)", "page" : "948-56", "title" : "Anticipating the use of future things: towards a framework for prospective use analysis in innovation design projects.", "type" : "article-journal", "volume" : "44" }, "uris" : [ "http://www.mendeley.com/documents/?uuid=cc832158-c5f7-4df3-9fb6-40c4516fc926" ] } ], "mendeley" : { "formattedCitation" : "Nelson et al. (2013)", "plainTextFormattedCitation" : "Nelson et al. (2013)", "previouslyFormattedCitation" : "Nelson et al. (2013)" }, "properties" : { "noteIndex" : 0 }, "schema" : "https://github.com/citation-style-language/schema/raw/master/csl-citation.json" }</w:instrText>
      </w:r>
      <w:r w:rsidR="00224519">
        <w:rPr>
          <w:rFonts w:ascii="Arial" w:hAnsi="Arial" w:cs="Arial"/>
          <w:sz w:val="24"/>
          <w:lang w:val="en-US"/>
        </w:rPr>
        <w:fldChar w:fldCharType="separate"/>
      </w:r>
      <w:r w:rsidR="00224519" w:rsidRPr="00224519">
        <w:rPr>
          <w:rFonts w:ascii="Arial" w:hAnsi="Arial" w:cs="Arial"/>
          <w:noProof/>
          <w:sz w:val="24"/>
          <w:lang w:val="en-US"/>
        </w:rPr>
        <w:t>Nelson et al. (2013)</w:t>
      </w:r>
      <w:r w:rsidR="00224519">
        <w:rPr>
          <w:rFonts w:ascii="Arial" w:hAnsi="Arial" w:cs="Arial"/>
          <w:sz w:val="24"/>
          <w:lang w:val="en-US"/>
        </w:rPr>
        <w:fldChar w:fldCharType="end"/>
      </w:r>
      <w:r w:rsidR="00224519">
        <w:rPr>
          <w:rFonts w:ascii="Arial" w:hAnsi="Arial" w:cs="Arial"/>
          <w:sz w:val="24"/>
          <w:lang w:val="en-US"/>
        </w:rPr>
        <w:t xml:space="preserve">; </w:t>
      </w:r>
      <w:r w:rsidR="00224519">
        <w:rPr>
          <w:rFonts w:ascii="Arial" w:hAnsi="Arial" w:cs="Arial"/>
          <w:sz w:val="24"/>
          <w:lang w:val="en-US"/>
        </w:rPr>
        <w:fldChar w:fldCharType="begin" w:fldLock="1"/>
      </w:r>
      <w:r w:rsidR="00973AE6">
        <w:rPr>
          <w:rFonts w:ascii="Arial" w:hAnsi="Arial" w:cs="Arial"/>
          <w:sz w:val="24"/>
          <w:lang w:val="en-US"/>
        </w:rPr>
        <w:instrText>ADDIN CSL_CITATION { "citationItems" : [ { "id" : "ITEM-1", "itemData" : { "DOI" : "10.1016/j.sbspro.2012.06.573", "ISSN" : "18770428", "abstract" : "In this study Video Card Game, a method originating in user-centred design, is studied as a learning design for teacher education. An experiment with second-year students of educational psychology is analysed on the basis of a trialogic view of collaborative knowledge construction, which integrates the perspectives of individuals, tools, and social situation in the study of learning (Hakkarainen, 2009). The analysis suggests that Video Card Game serves to promote learning, bridging the gap between theory and practice in teacher education.", "author" : [ { "dropping-particle" : "", "family" : "Routarinne", "given" : "Sara", "non-dropping-particle" : "", "parse-names" : false, "suffix" : "" }, { "dropping-particle" : "", "family" : "Ylirisku", "given" : "Salu", "non-dropping-particle" : "", "parse-names" : false, "suffix" : "" } ], "container-title" : "Procedia - Social and Behavioral Sciences", "id" : "ITEM-1", "issued" : { "date-parts" : [ [ "2012" ] ] }, "note" : "tak(ucd)", "page" : "370-380", "title" : "Video Card Game as a Learning Design for Teacher Education", "type" : "article-journal", "volume" : "45" }, "uris" : [ "http://www.mendeley.com/documents/?uuid=54798d90-4561-4100-9843-8f0fae16a6c6" ] } ], "mendeley" : { "formattedCitation" : "Routarinne; Ylirisku (2012)", "manualFormatting" : "Routarinne &amp; Ylirisku (2012)", "plainTextFormattedCitation" : "Routarinne; Ylirisku (2012)", "previouslyFormattedCitation" : "Routarinne; Ylirisku (2012)" }, "properties" : { "noteIndex" : 0 }, "schema" : "https://github.com/citation-style-language/schema/raw/master/csl-citation.json" }</w:instrText>
      </w:r>
      <w:r w:rsidR="00224519">
        <w:rPr>
          <w:rFonts w:ascii="Arial" w:hAnsi="Arial" w:cs="Arial"/>
          <w:sz w:val="24"/>
          <w:lang w:val="en-US"/>
        </w:rPr>
        <w:fldChar w:fldCharType="separate"/>
      </w:r>
      <w:r w:rsidR="00224519" w:rsidRPr="00224519">
        <w:rPr>
          <w:rFonts w:ascii="Arial" w:hAnsi="Arial" w:cs="Arial"/>
          <w:noProof/>
          <w:sz w:val="24"/>
          <w:lang w:val="en-US"/>
        </w:rPr>
        <w:t>Routarinne</w:t>
      </w:r>
      <w:r w:rsidR="00973AE6">
        <w:rPr>
          <w:rFonts w:ascii="Arial" w:hAnsi="Arial" w:cs="Arial"/>
          <w:noProof/>
          <w:sz w:val="24"/>
          <w:lang w:val="en-US"/>
        </w:rPr>
        <w:t xml:space="preserve"> &amp;</w:t>
      </w:r>
      <w:r w:rsidR="00224519" w:rsidRPr="00224519">
        <w:rPr>
          <w:rFonts w:ascii="Arial" w:hAnsi="Arial" w:cs="Arial"/>
          <w:noProof/>
          <w:sz w:val="24"/>
          <w:lang w:val="en-US"/>
        </w:rPr>
        <w:t xml:space="preserve"> Ylirisku (2012)</w:t>
      </w:r>
      <w:r w:rsidR="00224519">
        <w:rPr>
          <w:rFonts w:ascii="Arial" w:hAnsi="Arial" w:cs="Arial"/>
          <w:sz w:val="24"/>
          <w:lang w:val="en-US"/>
        </w:rPr>
        <w:fldChar w:fldCharType="end"/>
      </w:r>
      <w:r w:rsidR="00840E7E">
        <w:rPr>
          <w:rFonts w:ascii="Arial" w:hAnsi="Arial" w:cs="Arial"/>
          <w:sz w:val="24"/>
          <w:lang w:val="en-US"/>
        </w:rPr>
        <w:t>.</w:t>
      </w:r>
    </w:p>
    <w:p w:rsidR="00221A31" w:rsidRDefault="008E4814" w:rsidP="007A23E2">
      <w:pPr>
        <w:spacing w:line="360" w:lineRule="auto"/>
        <w:ind w:firstLine="708"/>
        <w:jc w:val="both"/>
        <w:rPr>
          <w:rFonts w:ascii="Arial" w:hAnsi="Arial" w:cs="Arial"/>
          <w:sz w:val="24"/>
          <w:lang w:val="en-US"/>
        </w:rPr>
      </w:pPr>
      <w:r>
        <w:rPr>
          <w:rFonts w:ascii="Arial" w:hAnsi="Arial" w:cs="Arial"/>
          <w:sz w:val="24"/>
          <w:lang w:val="en-US"/>
        </w:rPr>
        <w:t>The search strings</w:t>
      </w:r>
      <w:r w:rsidR="00EF5D75" w:rsidRPr="00EF5D75">
        <w:rPr>
          <w:rFonts w:ascii="Arial" w:hAnsi="Arial" w:cs="Arial"/>
          <w:sz w:val="24"/>
          <w:lang w:val="en-US"/>
        </w:rPr>
        <w:t xml:space="preserve"> “</w:t>
      </w:r>
      <w:r w:rsidR="00BF79EC">
        <w:rPr>
          <w:rFonts w:ascii="Arial" w:hAnsi="Arial" w:cs="Arial"/>
          <w:sz w:val="24"/>
          <w:lang w:val="en-US"/>
        </w:rPr>
        <w:t>student-centered</w:t>
      </w:r>
      <w:r w:rsidR="00EF5D75" w:rsidRPr="00EF5D75">
        <w:rPr>
          <w:rFonts w:ascii="Arial" w:hAnsi="Arial" w:cs="Arial"/>
          <w:sz w:val="24"/>
          <w:lang w:val="en-US"/>
        </w:rPr>
        <w:t xml:space="preserve"> learning” </w:t>
      </w:r>
      <w:r w:rsidR="002A323D">
        <w:rPr>
          <w:rFonts w:ascii="Arial" w:hAnsi="Arial" w:cs="Arial"/>
          <w:sz w:val="24"/>
          <w:lang w:val="en-US"/>
        </w:rPr>
        <w:t xml:space="preserve">and “higher education” </w:t>
      </w:r>
      <w:r>
        <w:rPr>
          <w:rFonts w:ascii="Arial" w:hAnsi="Arial" w:cs="Arial"/>
          <w:sz w:val="24"/>
          <w:lang w:val="en-US"/>
        </w:rPr>
        <w:t>led to</w:t>
      </w:r>
      <w:r w:rsidR="00EF5D75" w:rsidRPr="00EF5D75">
        <w:rPr>
          <w:rFonts w:ascii="Arial" w:hAnsi="Arial" w:cs="Arial"/>
          <w:sz w:val="24"/>
          <w:lang w:val="en-US"/>
        </w:rPr>
        <w:t xml:space="preserve"> </w:t>
      </w:r>
      <w:r w:rsidR="00CC6D36">
        <w:rPr>
          <w:rFonts w:ascii="Arial" w:hAnsi="Arial" w:cs="Arial"/>
          <w:sz w:val="24"/>
          <w:lang w:val="en-US"/>
        </w:rPr>
        <w:t>18 total</w:t>
      </w:r>
      <w:r w:rsidR="002A323D">
        <w:rPr>
          <w:rFonts w:ascii="Arial" w:hAnsi="Arial" w:cs="Arial"/>
          <w:sz w:val="24"/>
          <w:lang w:val="en-US"/>
        </w:rPr>
        <w:t xml:space="preserve"> results</w:t>
      </w:r>
      <w:r w:rsidR="00CC6D36">
        <w:rPr>
          <w:rFonts w:ascii="Arial" w:hAnsi="Arial" w:cs="Arial"/>
          <w:sz w:val="24"/>
          <w:lang w:val="en-US"/>
        </w:rPr>
        <w:t>, 6 of them</w:t>
      </w:r>
      <w:r w:rsidR="002A323D">
        <w:rPr>
          <w:rFonts w:ascii="Arial" w:hAnsi="Arial" w:cs="Arial"/>
          <w:sz w:val="24"/>
          <w:lang w:val="en-US"/>
        </w:rPr>
        <w:t xml:space="preserve"> </w:t>
      </w:r>
      <w:r w:rsidR="00CC6D36">
        <w:rPr>
          <w:rFonts w:ascii="Arial" w:hAnsi="Arial" w:cs="Arial"/>
          <w:sz w:val="24"/>
          <w:lang w:val="en-US"/>
        </w:rPr>
        <w:t>from 2015 and 2014,</w:t>
      </w:r>
      <w:r w:rsidR="00F94A51">
        <w:rPr>
          <w:rFonts w:ascii="Arial" w:hAnsi="Arial" w:cs="Arial"/>
          <w:sz w:val="24"/>
          <w:lang w:val="en-US"/>
        </w:rPr>
        <w:t xml:space="preserve"> another</w:t>
      </w:r>
      <w:r w:rsidR="00CC6D36">
        <w:rPr>
          <w:rFonts w:ascii="Arial" w:hAnsi="Arial" w:cs="Arial"/>
          <w:sz w:val="24"/>
          <w:lang w:val="en-US"/>
        </w:rPr>
        <w:t xml:space="preserve"> 4 from</w:t>
      </w:r>
      <w:r w:rsidR="002A323D">
        <w:rPr>
          <w:rFonts w:ascii="Arial" w:hAnsi="Arial" w:cs="Arial"/>
          <w:sz w:val="24"/>
          <w:lang w:val="en-US"/>
        </w:rPr>
        <w:t xml:space="preserve"> 2013 and </w:t>
      </w:r>
      <w:r w:rsidR="00CC6D36">
        <w:rPr>
          <w:rFonts w:ascii="Arial" w:hAnsi="Arial" w:cs="Arial"/>
          <w:sz w:val="24"/>
          <w:lang w:val="en-US"/>
        </w:rPr>
        <w:t>8</w:t>
      </w:r>
      <w:r w:rsidR="002A323D">
        <w:rPr>
          <w:rFonts w:ascii="Arial" w:hAnsi="Arial" w:cs="Arial"/>
          <w:sz w:val="24"/>
          <w:lang w:val="en-US"/>
        </w:rPr>
        <w:t xml:space="preserve"> before that.</w:t>
      </w:r>
      <w:r w:rsidR="00EF5D75">
        <w:rPr>
          <w:rFonts w:ascii="Arial" w:hAnsi="Arial" w:cs="Arial"/>
          <w:sz w:val="24"/>
          <w:lang w:val="en-US"/>
        </w:rPr>
        <w:t xml:space="preserve"> </w:t>
      </w:r>
      <w:r w:rsidR="002A323D">
        <w:rPr>
          <w:rFonts w:ascii="Arial" w:hAnsi="Arial" w:cs="Arial"/>
          <w:sz w:val="24"/>
          <w:lang w:val="en-US"/>
        </w:rPr>
        <w:t>From these</w:t>
      </w:r>
      <w:r w:rsidR="00F94A51">
        <w:rPr>
          <w:rFonts w:ascii="Arial" w:hAnsi="Arial" w:cs="Arial"/>
          <w:sz w:val="24"/>
          <w:lang w:val="en-US"/>
        </w:rPr>
        <w:t>,</w:t>
      </w:r>
      <w:r w:rsidR="002077FE">
        <w:rPr>
          <w:rFonts w:ascii="Arial" w:hAnsi="Arial" w:cs="Arial"/>
          <w:sz w:val="24"/>
          <w:lang w:val="en-US"/>
        </w:rPr>
        <w:t xml:space="preserve"> 5</w:t>
      </w:r>
      <w:r w:rsidR="002A323D">
        <w:rPr>
          <w:rFonts w:ascii="Arial" w:hAnsi="Arial" w:cs="Arial"/>
          <w:sz w:val="24"/>
          <w:lang w:val="en-US"/>
        </w:rPr>
        <w:t xml:space="preserve"> </w:t>
      </w:r>
      <w:r w:rsidR="00EF5D75">
        <w:rPr>
          <w:rFonts w:ascii="Arial" w:hAnsi="Arial" w:cs="Arial"/>
          <w:sz w:val="24"/>
          <w:lang w:val="en-US"/>
        </w:rPr>
        <w:t>were</w:t>
      </w:r>
      <w:r w:rsidR="00EF5D75" w:rsidRPr="00EF5D75">
        <w:rPr>
          <w:rFonts w:ascii="Arial" w:hAnsi="Arial" w:cs="Arial"/>
          <w:sz w:val="24"/>
          <w:lang w:val="en-US"/>
        </w:rPr>
        <w:t xml:space="preserve"> listed </w:t>
      </w:r>
      <w:r w:rsidR="00CC6D36">
        <w:rPr>
          <w:rFonts w:ascii="Arial" w:hAnsi="Arial" w:cs="Arial"/>
          <w:sz w:val="24"/>
          <w:lang w:val="en-US"/>
        </w:rPr>
        <w:t>as relevant results:</w:t>
      </w:r>
      <w:r w:rsidR="00224519">
        <w:rPr>
          <w:rFonts w:ascii="Arial" w:hAnsi="Arial" w:cs="Arial"/>
          <w:sz w:val="24"/>
          <w:lang w:val="en-US"/>
        </w:rPr>
        <w:t xml:space="preserve"> </w:t>
      </w:r>
      <w:r w:rsidR="00224519">
        <w:rPr>
          <w:rFonts w:ascii="Arial" w:hAnsi="Arial" w:cs="Arial"/>
          <w:sz w:val="24"/>
          <w:lang w:val="en-US"/>
        </w:rPr>
        <w:fldChar w:fldCharType="begin" w:fldLock="1"/>
      </w:r>
      <w:r w:rsidR="00224519">
        <w:rPr>
          <w:rFonts w:ascii="Arial" w:hAnsi="Arial" w:cs="Arial"/>
          <w:sz w:val="24"/>
          <w:lang w:val="en-US"/>
        </w:rPr>
        <w:instrText>ADDIN CSL_CITATION { "citationItems" : [ { "id" : "ITEM-1", "itemData" : { "DOI" : "10.1016/j.edurev.2010.06.001", "ISSN" : "1747938X", "abstract" : "This review outlines encouraging and discouraging factors in stimulating the adoption of deep approaches to learning in student-centred learning environments. Both encouraging and discouraging factors can be situated in the context of the learning environment, in students\u2019 perceptions of that context and in characteristics of the students themselves. Results show that students in different disciplines differ in the approach to learning they adopt, with students in human sciences in general showing the deepest approach. Moreover, teachers play a role; if they are involved and oriented towards students and changing their conceptions, students are inclined to use a deep approach. With regard to perceived contextual factors, results indicate that students who are satisfied with the course quality (e.g. appropriateness of workload/assessment, teaching, and clarity of goals) employ a deep approach. Concerning the student factors, older students and students whose personality is characterised by openness to experience, extraversion, conscientiousness, agreeableness and emotional stability use a deeper approach. In addition, if students are intrinsically motivated, feel self-confident and self-efficacious and prefer teaching methods that support learning and understanding, a deep approach will be more frequently adopted.", "author" : [ { "dropping-particle" : "", "family" : "Baeten", "given" : "Marlies", "non-dropping-particle" : "", "parse-names" : false, "suffix" : "" }, { "dropping-particle" : "", "family" : "Kyndt", "given" : "Eva", "non-dropping-particle" : "", "parse-names" : false, "suffix" : "" }, { "dropping-particle" : "", "family" : "Struyven", "given" : "Katrien", "non-dropping-particle" : "", "parse-names" : false, "suffix" : "" }, { "dropping-particle" : "", "family" : "Dochy", "given" : "Filip", "non-dropping-particle" : "", "parse-names" : false, "suffix" : "" } ], "container-title" : "Educational Research Review", "id" : "ITEM-1", "issue" : "3", "issued" : { "date-parts" : [ [ "2010", "1" ] ] }, "note" : "tak(scl+he)", "page" : "243-260", "title" : "Using student-centred learning environments to stimulate deep approaches to learning: Factors encouraging or discouraging their effectiveness", "type" : "article-journal", "volume" : "5" }, "uris" : [ "http://www.mendeley.com/documents/?uuid=0cca9480-db5b-4535-b317-8ba91999253c" ] } ], "mendeley" : { "formattedCitation" : "Baeten et al. (2010)", "plainTextFormattedCitation" : "Baeten et al. (2010)", "previouslyFormattedCitation" : "Baeten et al. (2010)" }, "properties" : { "noteIndex" : 0 }, "schema" : "https://github.com/citation-style-language/schema/raw/master/csl-citation.json" }</w:instrText>
      </w:r>
      <w:r w:rsidR="00224519">
        <w:rPr>
          <w:rFonts w:ascii="Arial" w:hAnsi="Arial" w:cs="Arial"/>
          <w:sz w:val="24"/>
          <w:lang w:val="en-US"/>
        </w:rPr>
        <w:fldChar w:fldCharType="separate"/>
      </w:r>
      <w:r w:rsidR="00224519" w:rsidRPr="00224519">
        <w:rPr>
          <w:rFonts w:ascii="Arial" w:hAnsi="Arial" w:cs="Arial"/>
          <w:noProof/>
          <w:sz w:val="24"/>
          <w:lang w:val="en-US"/>
        </w:rPr>
        <w:t>Baeten et al. (2010)</w:t>
      </w:r>
      <w:r w:rsidR="00224519">
        <w:rPr>
          <w:rFonts w:ascii="Arial" w:hAnsi="Arial" w:cs="Arial"/>
          <w:sz w:val="24"/>
          <w:lang w:val="en-US"/>
        </w:rPr>
        <w:fldChar w:fldCharType="end"/>
      </w:r>
      <w:r w:rsidR="00224519">
        <w:rPr>
          <w:rFonts w:ascii="Arial" w:hAnsi="Arial" w:cs="Arial"/>
          <w:sz w:val="24"/>
          <w:lang w:val="en-US"/>
        </w:rPr>
        <w:t xml:space="preserve">; </w:t>
      </w:r>
      <w:r w:rsidR="00224519">
        <w:rPr>
          <w:rFonts w:ascii="Arial" w:hAnsi="Arial" w:cs="Arial"/>
          <w:sz w:val="24"/>
          <w:lang w:val="en-US"/>
        </w:rPr>
        <w:fldChar w:fldCharType="begin" w:fldLock="1"/>
      </w:r>
      <w:r w:rsidR="00973AE6">
        <w:rPr>
          <w:rFonts w:ascii="Arial" w:hAnsi="Arial" w:cs="Arial"/>
          <w:sz w:val="24"/>
          <w:lang w:val="en-US"/>
        </w:rPr>
        <w:instrText>ADDIN CSL_CITATION { "citationItems" : [ { "id" : "ITEM-1", "itemData" : { "DOI" : "10.1016/j.jhlste.2013.12.001", "ISSN" : "14738376", "abstract" : "Tourism and hospitality educators have been encouraged to implement various student-oriented teaching practices beyond conventional teacher-directed approaches. This exploratory study focuses on how teachers integrate this concept into their classroom practices and students\u2019 learning experience. Reflective action research was used as a conceptual framework, focusing on the four main indicators such as content structure, individual engagement with learning, peer interactions, and student reflection on the learning process. The results of this study indicated significant benefits of the student-centred approach. However, several problems and difficulties were identified, and this paper gives a number of strategies and recommendations for improvement.", "author" : [ { "dropping-particle" : "", "family" : "Kim", "given" : "Aise KyoungJin", "non-dropping-particle" : "", "parse-names" : false, "suffix" : "" }, { "dropping-particle" : "", "family" : "Davies", "given" : "Jenny", "non-dropping-particle" : "", "parse-names" : false, "suffix" : "" } ], "container-title" : "Journal of Hospitality, Leisure, Sport &amp; Tourism Education", "id" : "ITEM-1", "issued" : { "date-parts" : [ [ "2014", "4" ] ] }, "note" : "tak(scl+he)", "page" : "6-14", "title" : "A teacher's perspective on student centred learning: Towards the development of best practice in an undergraduate tourism course", "type" : "article-journal", "volume" : "14" }, "uris" : [ "http://www.mendeley.com/documents/?uuid=02025b7e-41c0-44cc-961b-4a09050a733c" ] } ], "mendeley" : { "formattedCitation" : "Kim; Davies (2014)", "manualFormatting" : "Kim &amp; Davies (2014)", "plainTextFormattedCitation" : "Kim; Davies (2014)", "previouslyFormattedCitation" : "Kim; Davies (2014)" }, "properties" : { "noteIndex" : 0 }, "schema" : "https://github.com/citation-style-language/schema/raw/master/csl-citation.json" }</w:instrText>
      </w:r>
      <w:r w:rsidR="00224519">
        <w:rPr>
          <w:rFonts w:ascii="Arial" w:hAnsi="Arial" w:cs="Arial"/>
          <w:sz w:val="24"/>
          <w:lang w:val="en-US"/>
        </w:rPr>
        <w:fldChar w:fldCharType="separate"/>
      </w:r>
      <w:r w:rsidR="00224519" w:rsidRPr="00224519">
        <w:rPr>
          <w:rFonts w:ascii="Arial" w:hAnsi="Arial" w:cs="Arial"/>
          <w:noProof/>
          <w:sz w:val="24"/>
          <w:lang w:val="en-US"/>
        </w:rPr>
        <w:t>Kim</w:t>
      </w:r>
      <w:r w:rsidR="00973AE6">
        <w:rPr>
          <w:rFonts w:ascii="Arial" w:hAnsi="Arial" w:cs="Arial"/>
          <w:noProof/>
          <w:sz w:val="24"/>
          <w:lang w:val="en-US"/>
        </w:rPr>
        <w:t xml:space="preserve"> &amp;</w:t>
      </w:r>
      <w:r w:rsidR="00224519" w:rsidRPr="00224519">
        <w:rPr>
          <w:rFonts w:ascii="Arial" w:hAnsi="Arial" w:cs="Arial"/>
          <w:noProof/>
          <w:sz w:val="24"/>
          <w:lang w:val="en-US"/>
        </w:rPr>
        <w:t xml:space="preserve"> Davies (2014)</w:t>
      </w:r>
      <w:r w:rsidR="00224519">
        <w:rPr>
          <w:rFonts w:ascii="Arial" w:hAnsi="Arial" w:cs="Arial"/>
          <w:sz w:val="24"/>
          <w:lang w:val="en-US"/>
        </w:rPr>
        <w:fldChar w:fldCharType="end"/>
      </w:r>
      <w:r w:rsidR="00224519">
        <w:rPr>
          <w:rFonts w:ascii="Arial" w:hAnsi="Arial" w:cs="Arial"/>
          <w:sz w:val="24"/>
          <w:lang w:val="en-US"/>
        </w:rPr>
        <w:t xml:space="preserve">; </w:t>
      </w:r>
      <w:r w:rsidR="00224519">
        <w:rPr>
          <w:rFonts w:ascii="Arial" w:hAnsi="Arial" w:cs="Arial"/>
          <w:sz w:val="24"/>
          <w:lang w:val="en-US"/>
        </w:rPr>
        <w:fldChar w:fldCharType="begin" w:fldLock="1"/>
      </w:r>
      <w:r w:rsidR="00224519">
        <w:rPr>
          <w:rFonts w:ascii="Arial" w:hAnsi="Arial" w:cs="Arial"/>
          <w:sz w:val="24"/>
          <w:lang w:val="en-US"/>
        </w:rPr>
        <w:instrText>ADDIN CSL_CITATION { "citationItems" : [ { "id" : "ITEM-1", "itemData" : { "DOI" : "10.1016/j.sbspro.2013.06.099", "ISSN" : "18770428", "abstract" : "This research aims to compare blended learning approach to the traditional teaching English for Mechanical Engineering for students at Faculty of Technical Sciences, University of Novi Sad. Data was collected from two groups of students over two semesters and analyzed to determine whether the students who were exposed to the blended environment displayed increased participation in a non-compulsory learning task and higher marks in both in-session and final examinations. The research methodology comprised the t-test and the Levene's test for equality of variances. Results indicated significant improvements in every area of language teaching, supplying valuable evidence that the adoption of a blended approach in learning English for Specific Purposes in higher education can appreciably enhance students\u2019 results and experience by providing a more student- centered learning environment.", "author" : [ { "dropping-particle" : "", "family" : "\u0160afranj", "given" : "Jelisaveta", "non-dropping-particle" : "", "parse-names" : false, "suffix" : "" } ], "container-title" : "Procedia - Social and Behavioral Sciences", "id" : "ITEM-1", "issued" : { "date-parts" : [ [ "2013", "7" ] ] }, "note" : "tak(scl+he)", "page" : "514-521", "title" : "Using Information Technology in English Language Learning Procedure: Blended Learning", "type" : "article-journal", "volume" : "83" }, "uris" : [ "http://www.mendeley.com/documents/?uuid=a73efb62-6676-4fb4-99e5-46e40b3262fc" ] } ], "mendeley" : { "formattedCitation" : "\u0160afranj (2013)", "plainTextFormattedCitation" : "\u0160afranj (2013)", "previouslyFormattedCitation" : "\u0160afranj (2013)" }, "properties" : { "noteIndex" : 0 }, "schema" : "https://github.com/citation-style-language/schema/raw/master/csl-citation.json" }</w:instrText>
      </w:r>
      <w:r w:rsidR="00224519">
        <w:rPr>
          <w:rFonts w:ascii="Arial" w:hAnsi="Arial" w:cs="Arial"/>
          <w:sz w:val="24"/>
          <w:lang w:val="en-US"/>
        </w:rPr>
        <w:fldChar w:fldCharType="separate"/>
      </w:r>
      <w:r w:rsidR="00224519" w:rsidRPr="00224519">
        <w:rPr>
          <w:rFonts w:ascii="Arial" w:hAnsi="Arial" w:cs="Arial"/>
          <w:noProof/>
          <w:sz w:val="24"/>
          <w:lang w:val="en-US"/>
        </w:rPr>
        <w:t>Šafranj (2013)</w:t>
      </w:r>
      <w:r w:rsidR="00224519">
        <w:rPr>
          <w:rFonts w:ascii="Arial" w:hAnsi="Arial" w:cs="Arial"/>
          <w:sz w:val="24"/>
          <w:lang w:val="en-US"/>
        </w:rPr>
        <w:fldChar w:fldCharType="end"/>
      </w:r>
      <w:r w:rsidR="00224519">
        <w:rPr>
          <w:rFonts w:ascii="Arial" w:hAnsi="Arial" w:cs="Arial"/>
          <w:sz w:val="24"/>
          <w:lang w:val="en-US"/>
        </w:rPr>
        <w:t xml:space="preserve">; </w:t>
      </w:r>
      <w:r w:rsidR="00224519">
        <w:rPr>
          <w:rFonts w:ascii="Arial" w:hAnsi="Arial" w:cs="Arial"/>
          <w:sz w:val="24"/>
          <w:lang w:val="en-US"/>
        </w:rPr>
        <w:fldChar w:fldCharType="begin" w:fldLock="1"/>
      </w:r>
      <w:r w:rsidR="00224519">
        <w:rPr>
          <w:rFonts w:ascii="Arial" w:hAnsi="Arial" w:cs="Arial"/>
          <w:sz w:val="24"/>
          <w:lang w:val="en-US"/>
        </w:rPr>
        <w:instrText>ADDIN CSL_CITATION { "citationItems" : [ { "id" : "ITEM-1", "itemData" : { "DOI" : "10.1016/j.sbspro.2013.04.169", "ISSN" : "18770428", "abstract" : "The matter of teaching staff training is an essential element for both education systems and for all contemporary societies. Nowadays, education is considered one of the essential pillars on which a knowledge society is founded. In such a society, the education system acquires a central role, and the teacher becomes one of the main actors. Each individual is encouraged and helped to make use of his/her abilities and opportunities of learning throughout his/her entire life. Therefore the university professors are expected and required to offer very much; to turn this vision into reality depends to a large extent on such professors. Professors play a determinant role in training the youth taking into account that the former have to teach the latter not only how to trustfully view the future but also how to build that future with responsibility and awareness. The importance of the teaching staff's role, as agent of change, promoting understanding and tolerance is very high. Therefore, the responsibility placed on the shoulders of professors is enormous, as they are among those involved in shaping the character of new generations. Today, teachers training involve changes in knowledge, attitudes and professional conduct, emphasizing the idea of proactive and efficient adaptability to new, unfamiliar and difficult situations. Current and future teaching staff is key player in any strategy that aims to stimulate and develop a knowledge-based society, as access to knowledge is a key issue of such a society. Considering this and the recent reform of the university teacher training system, this study proposes, at the institutional policy level, the implementation of a training program for beginner academics. The training program addresses issues related to training methodology in higher education, student-centered learning and has a special structure described in detail in the paper.", "author" : [ { "dropping-particle" : "", "family" : "Nicoleta", "given" : "Ni\u0163\u0103 Simona", "non-dropping-particle" : "", "parse-names" : false, "suffix" : "" } ], "container-title" : "Procedia - Social and Behavioral Sciences", "id" : "ITEM-1", "issued" : { "date-parts" : [ [ "2013" ] ] }, "note" : "tak(scl+he)", "page" : "588-592", "title" : "Potential Training Programme for Academic Beginners", "type" : "article-journal", "volume" : "76" }, "uris" : [ "http://www.mendeley.com/documents/?uuid=685f8f19-c75a-400c-99cf-a88cb8a3229b" ] } ], "mendeley" : { "formattedCitation" : "Nicoleta (2013)", "plainTextFormattedCitation" : "Nicoleta (2013)", "previouslyFormattedCitation" : "Nicoleta (2013)" }, "properties" : { "noteIndex" : 0 }, "schema" : "https://github.com/citation-style-language/schema/raw/master/csl-citation.json" }</w:instrText>
      </w:r>
      <w:r w:rsidR="00224519">
        <w:rPr>
          <w:rFonts w:ascii="Arial" w:hAnsi="Arial" w:cs="Arial"/>
          <w:sz w:val="24"/>
          <w:lang w:val="en-US"/>
        </w:rPr>
        <w:fldChar w:fldCharType="separate"/>
      </w:r>
      <w:r w:rsidR="00224519" w:rsidRPr="00224519">
        <w:rPr>
          <w:rFonts w:ascii="Arial" w:hAnsi="Arial" w:cs="Arial"/>
          <w:noProof/>
          <w:sz w:val="24"/>
          <w:lang w:val="en-US"/>
        </w:rPr>
        <w:t>Nicoleta (2013)</w:t>
      </w:r>
      <w:r w:rsidR="00224519">
        <w:rPr>
          <w:rFonts w:ascii="Arial" w:hAnsi="Arial" w:cs="Arial"/>
          <w:sz w:val="24"/>
          <w:lang w:val="en-US"/>
        </w:rPr>
        <w:fldChar w:fldCharType="end"/>
      </w:r>
      <w:r w:rsidR="00224519">
        <w:rPr>
          <w:rFonts w:ascii="Arial" w:hAnsi="Arial" w:cs="Arial"/>
          <w:sz w:val="24"/>
          <w:lang w:val="en-US"/>
        </w:rPr>
        <w:t xml:space="preserve">; </w:t>
      </w:r>
      <w:r w:rsidR="00224519">
        <w:rPr>
          <w:rFonts w:ascii="Arial" w:hAnsi="Arial" w:cs="Arial"/>
          <w:sz w:val="24"/>
          <w:lang w:val="en-US"/>
        </w:rPr>
        <w:fldChar w:fldCharType="begin" w:fldLock="1"/>
      </w:r>
      <w:r w:rsidR="00973AE6">
        <w:rPr>
          <w:rFonts w:ascii="Arial" w:hAnsi="Arial" w:cs="Arial"/>
          <w:sz w:val="24"/>
          <w:lang w:val="en-US"/>
        </w:rPr>
        <w:instrText>ADDIN CSL_CITATION { "citationItems" : [ { "id" : "ITEM-1", "itemData" : { "DOI" : "10.1016/j.protcy.2013.12.249", "ISSN" : "22120173", "abstract" : "Changes in Higher Education (HE) teaching and learning frameworks, student cohort types, expectations and their evolved learning and engagement needs herald the demand for new approaches to designing curricula. The view that students know what they want, student centered learning, and HEs drive for mapping of curricula onto the Virtual Learning Environments (VLE) promotes the adoption of co-creating curricula. By mapping co-created curricula onto VLEs, the aspired goals are to encourage ownership, enhance students\u2019 engagement and collaborative learning. There are many challenges expected in the Analysis, Design and Implementations Life Cycle perspectives.", "author" : [ { "dropping-particle" : "", "family" : "Nielsen", "given" : "Doreen", "non-dropping-particle" : "", "parse-names" : false, "suffix" : "" }, { "dropping-particle" : "", "family" : "Yahya", "given" : "Yazrina", "non-dropping-particle" : "", "parse-names" : false, "suffix" : "" } ], "container-title" : "Procedia Technology", "id" : "ITEM-1", "issued" : { "date-parts" : [ [ "2013" ] ] }, "note" : "tak(scl+he)", "page" : "710-717", "title" : "Co-creating and Mapping Curricula to the VLE", "type" : "article-journal", "volume" : "11" }, "uris" : [ "http://www.mendeley.com/documents/?uuid=6bc588c5-c61c-4552-8f21-526c6f26b51e" ] } ], "mendeley" : { "formattedCitation" : "Nielsen; Yahya (2013)", "manualFormatting" : "Nielsen &amp; Yahya (2013)", "plainTextFormattedCitation" : "Nielsen; Yahya (2013)", "previouslyFormattedCitation" : "Nielsen; Yahya (2013)" }, "properties" : { "noteIndex" : 0 }, "schema" : "https://github.com/citation-style-language/schema/raw/master/csl-citation.json" }</w:instrText>
      </w:r>
      <w:r w:rsidR="00224519">
        <w:rPr>
          <w:rFonts w:ascii="Arial" w:hAnsi="Arial" w:cs="Arial"/>
          <w:sz w:val="24"/>
          <w:lang w:val="en-US"/>
        </w:rPr>
        <w:fldChar w:fldCharType="separate"/>
      </w:r>
      <w:r w:rsidR="00224519" w:rsidRPr="00224519">
        <w:rPr>
          <w:rFonts w:ascii="Arial" w:hAnsi="Arial" w:cs="Arial"/>
          <w:noProof/>
          <w:sz w:val="24"/>
          <w:lang w:val="en-US"/>
        </w:rPr>
        <w:t>Nielsen</w:t>
      </w:r>
      <w:r w:rsidR="00973AE6">
        <w:rPr>
          <w:rFonts w:ascii="Arial" w:hAnsi="Arial" w:cs="Arial"/>
          <w:noProof/>
          <w:sz w:val="24"/>
          <w:lang w:val="en-US"/>
        </w:rPr>
        <w:t xml:space="preserve"> &amp;</w:t>
      </w:r>
      <w:r w:rsidR="00224519" w:rsidRPr="00224519">
        <w:rPr>
          <w:rFonts w:ascii="Arial" w:hAnsi="Arial" w:cs="Arial"/>
          <w:noProof/>
          <w:sz w:val="24"/>
          <w:lang w:val="en-US"/>
        </w:rPr>
        <w:t xml:space="preserve"> Yahya (2013)</w:t>
      </w:r>
      <w:r w:rsidR="00224519">
        <w:rPr>
          <w:rFonts w:ascii="Arial" w:hAnsi="Arial" w:cs="Arial"/>
          <w:sz w:val="24"/>
          <w:lang w:val="en-US"/>
        </w:rPr>
        <w:fldChar w:fldCharType="end"/>
      </w:r>
      <w:r w:rsidR="00224519">
        <w:rPr>
          <w:rFonts w:ascii="Arial" w:hAnsi="Arial" w:cs="Arial"/>
          <w:sz w:val="24"/>
          <w:lang w:val="en-US"/>
        </w:rPr>
        <w:t>.</w:t>
      </w:r>
    </w:p>
    <w:p w:rsidR="00236954" w:rsidRPr="00235215" w:rsidRDefault="00236954" w:rsidP="00EF5D75">
      <w:pPr>
        <w:spacing w:line="360" w:lineRule="auto"/>
        <w:ind w:firstLine="708"/>
        <w:jc w:val="both"/>
        <w:rPr>
          <w:rFonts w:ascii="Arial" w:hAnsi="Arial" w:cs="Arial"/>
          <w:sz w:val="24"/>
          <w:lang w:val="en-US"/>
        </w:rPr>
      </w:pPr>
    </w:p>
    <w:p w:rsidR="003A72A4" w:rsidRPr="00F6547B" w:rsidRDefault="003A72A4" w:rsidP="00F6547B">
      <w:pPr>
        <w:pStyle w:val="PargrafodaLista"/>
        <w:numPr>
          <w:ilvl w:val="0"/>
          <w:numId w:val="1"/>
        </w:numPr>
        <w:spacing w:line="360" w:lineRule="auto"/>
        <w:jc w:val="both"/>
        <w:rPr>
          <w:rFonts w:ascii="Arial" w:hAnsi="Arial" w:cs="Arial"/>
          <w:b/>
          <w:sz w:val="24"/>
          <w:lang w:val="en-US"/>
        </w:rPr>
      </w:pPr>
      <w:r w:rsidRPr="00F6547B">
        <w:rPr>
          <w:rFonts w:ascii="Arial" w:hAnsi="Arial" w:cs="Arial"/>
          <w:b/>
          <w:sz w:val="24"/>
          <w:lang w:val="en-US"/>
        </w:rPr>
        <w:t>DISCUSSION</w:t>
      </w:r>
    </w:p>
    <w:p w:rsidR="00503825" w:rsidRDefault="00503825" w:rsidP="00503825">
      <w:pPr>
        <w:spacing w:line="360" w:lineRule="auto"/>
        <w:ind w:firstLine="708"/>
        <w:jc w:val="both"/>
        <w:rPr>
          <w:rFonts w:ascii="Arial" w:hAnsi="Arial" w:cs="Arial"/>
          <w:sz w:val="24"/>
          <w:lang w:val="en-US"/>
        </w:rPr>
      </w:pPr>
      <w:r>
        <w:rPr>
          <w:rFonts w:ascii="Arial" w:hAnsi="Arial" w:cs="Arial"/>
          <w:sz w:val="24"/>
          <w:lang w:val="en-US"/>
        </w:rPr>
        <w:t xml:space="preserve">The absence of results using the full set or even pairings of the search strings and its variants indicates that the concepts of </w:t>
      </w:r>
      <w:r w:rsidR="00B9452C">
        <w:rPr>
          <w:rFonts w:ascii="Arial" w:hAnsi="Arial" w:cs="Arial"/>
          <w:sz w:val="24"/>
          <w:lang w:val="en-US"/>
        </w:rPr>
        <w:t xml:space="preserve">human-centered </w:t>
      </w:r>
      <w:r>
        <w:rPr>
          <w:rFonts w:ascii="Arial" w:hAnsi="Arial" w:cs="Arial"/>
          <w:sz w:val="24"/>
          <w:lang w:val="en-US"/>
        </w:rPr>
        <w:t xml:space="preserve">design and </w:t>
      </w:r>
      <w:r w:rsidR="00BF79EC">
        <w:rPr>
          <w:rFonts w:ascii="Arial" w:hAnsi="Arial" w:cs="Arial"/>
          <w:sz w:val="24"/>
          <w:lang w:val="en-US"/>
        </w:rPr>
        <w:t>student-centered</w:t>
      </w:r>
      <w:r>
        <w:rPr>
          <w:rFonts w:ascii="Arial" w:hAnsi="Arial" w:cs="Arial"/>
          <w:sz w:val="24"/>
          <w:lang w:val="en-US"/>
        </w:rPr>
        <w:t xml:space="preserve"> learning are still not directly </w:t>
      </w:r>
      <w:r w:rsidR="00221A31">
        <w:rPr>
          <w:rFonts w:ascii="Arial" w:hAnsi="Arial" w:cs="Arial"/>
          <w:sz w:val="24"/>
          <w:lang w:val="en-US"/>
        </w:rPr>
        <w:t xml:space="preserve">and formally </w:t>
      </w:r>
      <w:r>
        <w:rPr>
          <w:rFonts w:ascii="Arial" w:hAnsi="Arial" w:cs="Arial"/>
          <w:sz w:val="24"/>
          <w:lang w:val="en-US"/>
        </w:rPr>
        <w:t xml:space="preserve">related in scientific research.  This suggests an opportunity for </w:t>
      </w:r>
      <w:r w:rsidR="00E671D1">
        <w:rPr>
          <w:rFonts w:ascii="Arial" w:hAnsi="Arial" w:cs="Arial"/>
          <w:sz w:val="24"/>
          <w:lang w:val="en-US"/>
        </w:rPr>
        <w:t xml:space="preserve">integrative </w:t>
      </w:r>
      <w:r>
        <w:rPr>
          <w:rFonts w:ascii="Arial" w:hAnsi="Arial" w:cs="Arial"/>
          <w:sz w:val="24"/>
          <w:lang w:val="en-US"/>
        </w:rPr>
        <w:t xml:space="preserve">studies </w:t>
      </w:r>
      <w:r w:rsidR="008E4814">
        <w:rPr>
          <w:rFonts w:ascii="Arial" w:hAnsi="Arial" w:cs="Arial"/>
          <w:sz w:val="24"/>
          <w:lang w:val="en-US"/>
        </w:rPr>
        <w:t xml:space="preserve">either (1) </w:t>
      </w:r>
      <w:r w:rsidR="00E671D1">
        <w:rPr>
          <w:rFonts w:ascii="Arial" w:hAnsi="Arial" w:cs="Arial"/>
          <w:sz w:val="24"/>
          <w:lang w:val="en-US"/>
        </w:rPr>
        <w:t>apply</w:t>
      </w:r>
      <w:r w:rsidR="008E4814">
        <w:rPr>
          <w:rFonts w:ascii="Arial" w:hAnsi="Arial" w:cs="Arial"/>
          <w:sz w:val="24"/>
          <w:lang w:val="en-US"/>
        </w:rPr>
        <w:t>ing</w:t>
      </w:r>
      <w:r w:rsidR="00E671D1">
        <w:rPr>
          <w:rFonts w:ascii="Arial" w:hAnsi="Arial" w:cs="Arial"/>
          <w:sz w:val="24"/>
          <w:lang w:val="en-US"/>
        </w:rPr>
        <w:t xml:space="preserve"> tools and strategies from these subjects </w:t>
      </w:r>
      <w:r w:rsidR="00D3147A">
        <w:rPr>
          <w:rFonts w:ascii="Arial" w:hAnsi="Arial" w:cs="Arial"/>
          <w:sz w:val="24"/>
          <w:lang w:val="en-US"/>
        </w:rPr>
        <w:t xml:space="preserve">for a mutual interest </w:t>
      </w:r>
      <w:r w:rsidR="008E4814">
        <w:rPr>
          <w:rFonts w:ascii="Arial" w:hAnsi="Arial" w:cs="Arial"/>
          <w:sz w:val="24"/>
          <w:lang w:val="en-US"/>
        </w:rPr>
        <w:t>or</w:t>
      </w:r>
      <w:r w:rsidR="00E671D1">
        <w:rPr>
          <w:rFonts w:ascii="Arial" w:hAnsi="Arial" w:cs="Arial"/>
          <w:sz w:val="24"/>
          <w:lang w:val="en-US"/>
        </w:rPr>
        <w:t xml:space="preserve"> </w:t>
      </w:r>
      <w:r w:rsidR="008E4814">
        <w:rPr>
          <w:rFonts w:ascii="Arial" w:hAnsi="Arial" w:cs="Arial"/>
          <w:sz w:val="24"/>
          <w:lang w:val="en-US"/>
        </w:rPr>
        <w:t xml:space="preserve">(2) </w:t>
      </w:r>
      <w:r w:rsidR="00E671D1">
        <w:rPr>
          <w:rFonts w:ascii="Arial" w:hAnsi="Arial" w:cs="Arial"/>
          <w:sz w:val="24"/>
          <w:lang w:val="en-US"/>
        </w:rPr>
        <w:t>explor</w:t>
      </w:r>
      <w:r w:rsidR="008E4814">
        <w:rPr>
          <w:rFonts w:ascii="Arial" w:hAnsi="Arial" w:cs="Arial"/>
          <w:sz w:val="24"/>
          <w:lang w:val="en-US"/>
        </w:rPr>
        <w:t>ing and comparing</w:t>
      </w:r>
      <w:r w:rsidR="00E671D1">
        <w:rPr>
          <w:rFonts w:ascii="Arial" w:hAnsi="Arial" w:cs="Arial"/>
          <w:sz w:val="24"/>
          <w:lang w:val="en-US"/>
        </w:rPr>
        <w:t xml:space="preserve"> their bases of knowledge.</w:t>
      </w:r>
    </w:p>
    <w:p w:rsidR="004B5936" w:rsidRDefault="004B5936" w:rsidP="004B5936">
      <w:pPr>
        <w:spacing w:line="360" w:lineRule="auto"/>
        <w:ind w:firstLine="708"/>
        <w:jc w:val="both"/>
        <w:rPr>
          <w:rFonts w:ascii="Arial" w:hAnsi="Arial" w:cs="Arial"/>
          <w:sz w:val="24"/>
          <w:lang w:val="en-US"/>
        </w:rPr>
      </w:pPr>
      <w:r>
        <w:rPr>
          <w:rFonts w:ascii="Arial" w:hAnsi="Arial" w:cs="Arial"/>
          <w:sz w:val="24"/>
          <w:lang w:val="en-US"/>
        </w:rPr>
        <w:lastRenderedPageBreak/>
        <w:t xml:space="preserve">During the screening of search results it was noticed that 40% of studies on UCD concern software, mobile app, game and website interfaces, probably due to its </w:t>
      </w:r>
      <w:r w:rsidR="008E4814">
        <w:rPr>
          <w:rFonts w:ascii="Arial" w:hAnsi="Arial" w:cs="Arial"/>
          <w:sz w:val="24"/>
          <w:lang w:val="en-US"/>
        </w:rPr>
        <w:t xml:space="preserve">origin on </w:t>
      </w:r>
      <w:r>
        <w:rPr>
          <w:rFonts w:ascii="Arial" w:hAnsi="Arial" w:cs="Arial"/>
          <w:sz w:val="24"/>
          <w:lang w:val="en-US"/>
        </w:rPr>
        <w:t>computer systems development. Also 33% of papers on SCL in higher education address virtual learning environments. These papers were not necessarily selected for complete review for failing screening criteria but the fact points that (</w:t>
      </w:r>
      <w:r w:rsidR="00033E91">
        <w:rPr>
          <w:rFonts w:ascii="Arial" w:hAnsi="Arial" w:cs="Arial"/>
          <w:sz w:val="24"/>
          <w:lang w:val="en-US"/>
        </w:rPr>
        <w:t>3</w:t>
      </w:r>
      <w:r>
        <w:rPr>
          <w:rFonts w:ascii="Arial" w:hAnsi="Arial" w:cs="Arial"/>
          <w:sz w:val="24"/>
          <w:lang w:val="en-US"/>
        </w:rPr>
        <w:t>) there is an existing connection between subjects, although not yet formalized with the specific terms and (</w:t>
      </w:r>
      <w:r w:rsidR="00033E91">
        <w:rPr>
          <w:rFonts w:ascii="Arial" w:hAnsi="Arial" w:cs="Arial"/>
          <w:sz w:val="24"/>
          <w:lang w:val="en-US"/>
        </w:rPr>
        <w:t>4</w:t>
      </w:r>
      <w:r>
        <w:rPr>
          <w:rFonts w:ascii="Arial" w:hAnsi="Arial" w:cs="Arial"/>
          <w:sz w:val="24"/>
          <w:lang w:val="en-US"/>
        </w:rPr>
        <w:t>) there are opportunities for studies applying the UCD concept on other types of products and services in education</w:t>
      </w:r>
      <w:r w:rsidR="005E3AD2">
        <w:rPr>
          <w:rFonts w:ascii="Arial" w:hAnsi="Arial" w:cs="Arial"/>
          <w:sz w:val="24"/>
          <w:lang w:val="en-US"/>
        </w:rPr>
        <w:t xml:space="preserve">, </w:t>
      </w:r>
      <w:r>
        <w:rPr>
          <w:rFonts w:ascii="Arial" w:hAnsi="Arial" w:cs="Arial"/>
          <w:sz w:val="24"/>
          <w:lang w:val="en-US"/>
        </w:rPr>
        <w:t>foreseen by the use of “human” in</w:t>
      </w:r>
      <w:r w:rsidR="005E3AD2">
        <w:rPr>
          <w:rFonts w:ascii="Arial" w:hAnsi="Arial" w:cs="Arial"/>
          <w:sz w:val="24"/>
          <w:lang w:val="en-US"/>
        </w:rPr>
        <w:t>stead of “user” centered design.</w:t>
      </w:r>
    </w:p>
    <w:p w:rsidR="00AE2AC0" w:rsidRDefault="004B5936" w:rsidP="00503825">
      <w:pPr>
        <w:spacing w:line="360" w:lineRule="auto"/>
        <w:ind w:firstLine="708"/>
        <w:jc w:val="both"/>
        <w:rPr>
          <w:rFonts w:ascii="Arial" w:hAnsi="Arial" w:cs="Arial"/>
          <w:sz w:val="24"/>
          <w:lang w:val="en-US"/>
        </w:rPr>
      </w:pPr>
      <w:r>
        <w:rPr>
          <w:rFonts w:ascii="Arial" w:hAnsi="Arial" w:cs="Arial"/>
          <w:sz w:val="24"/>
          <w:lang w:val="en-US"/>
        </w:rPr>
        <w:t>Concerning that, the</w:t>
      </w:r>
      <w:r w:rsidR="00AE2AC0">
        <w:rPr>
          <w:rFonts w:ascii="Arial" w:hAnsi="Arial" w:cs="Arial"/>
          <w:sz w:val="24"/>
          <w:lang w:val="en-US"/>
        </w:rPr>
        <w:t xml:space="preserve"> </w:t>
      </w:r>
      <w:r>
        <w:rPr>
          <w:rFonts w:ascii="Arial" w:hAnsi="Arial" w:cs="Arial"/>
          <w:sz w:val="24"/>
          <w:lang w:val="en-US"/>
        </w:rPr>
        <w:t xml:space="preserve">numbers of the </w:t>
      </w:r>
      <w:r w:rsidR="00AE2AC0">
        <w:rPr>
          <w:rFonts w:ascii="Arial" w:hAnsi="Arial" w:cs="Arial"/>
          <w:sz w:val="24"/>
          <w:lang w:val="en-US"/>
        </w:rPr>
        <w:t xml:space="preserve">human </w:t>
      </w:r>
      <w:r w:rsidR="007A23E2">
        <w:rPr>
          <w:rFonts w:ascii="Arial" w:hAnsi="Arial" w:cs="Arial"/>
          <w:sz w:val="24"/>
          <w:lang w:val="en-US"/>
        </w:rPr>
        <w:t xml:space="preserve">and </w:t>
      </w:r>
      <w:r w:rsidR="00B9452C">
        <w:rPr>
          <w:rFonts w:ascii="Arial" w:hAnsi="Arial" w:cs="Arial"/>
          <w:sz w:val="24"/>
          <w:lang w:val="en-US"/>
        </w:rPr>
        <w:t xml:space="preserve">user-centered </w:t>
      </w:r>
      <w:r w:rsidR="00AE2AC0">
        <w:rPr>
          <w:rFonts w:ascii="Arial" w:hAnsi="Arial" w:cs="Arial"/>
          <w:sz w:val="24"/>
          <w:lang w:val="en-US"/>
        </w:rPr>
        <w:t xml:space="preserve">design </w:t>
      </w:r>
      <w:r w:rsidR="005E3AD2">
        <w:rPr>
          <w:rFonts w:ascii="Arial" w:hAnsi="Arial" w:cs="Arial"/>
          <w:sz w:val="24"/>
          <w:lang w:val="en-US"/>
        </w:rPr>
        <w:t>search show</w:t>
      </w:r>
      <w:r w:rsidR="003D0AD2">
        <w:rPr>
          <w:rFonts w:ascii="Arial" w:hAnsi="Arial" w:cs="Arial"/>
          <w:sz w:val="24"/>
          <w:lang w:val="en-US"/>
        </w:rPr>
        <w:t xml:space="preserve"> that the use of the term “human” is still recent although crescent. </w:t>
      </w:r>
      <w:r w:rsidR="0012651F">
        <w:rPr>
          <w:rFonts w:ascii="Arial" w:hAnsi="Arial" w:cs="Arial"/>
          <w:sz w:val="24"/>
          <w:lang w:val="en-US"/>
        </w:rPr>
        <w:t>T</w:t>
      </w:r>
      <w:r w:rsidR="003D0AD2">
        <w:rPr>
          <w:rFonts w:ascii="Arial" w:hAnsi="Arial" w:cs="Arial"/>
          <w:sz w:val="24"/>
          <w:lang w:val="en-US"/>
        </w:rPr>
        <w:t>he results</w:t>
      </w:r>
      <w:r w:rsidR="0012651F">
        <w:rPr>
          <w:rFonts w:ascii="Arial" w:hAnsi="Arial" w:cs="Arial"/>
          <w:sz w:val="24"/>
          <w:lang w:val="en-US"/>
        </w:rPr>
        <w:t xml:space="preserve"> are not numerous but their </w:t>
      </w:r>
      <w:r w:rsidR="00814379">
        <w:rPr>
          <w:rFonts w:ascii="Arial" w:hAnsi="Arial" w:cs="Arial"/>
          <w:sz w:val="24"/>
          <w:lang w:val="en-US"/>
        </w:rPr>
        <w:t>content</w:t>
      </w:r>
      <w:r w:rsidR="00103B2D">
        <w:rPr>
          <w:rFonts w:ascii="Arial" w:hAnsi="Arial" w:cs="Arial"/>
          <w:sz w:val="24"/>
          <w:lang w:val="en-US"/>
        </w:rPr>
        <w:t xml:space="preserve"> also indicates</w:t>
      </w:r>
      <w:r w:rsidR="003D0AD2">
        <w:rPr>
          <w:rFonts w:ascii="Arial" w:hAnsi="Arial" w:cs="Arial"/>
          <w:sz w:val="24"/>
          <w:lang w:val="en-US"/>
        </w:rPr>
        <w:t xml:space="preserve"> </w:t>
      </w:r>
      <w:r w:rsidR="00033E91">
        <w:rPr>
          <w:rFonts w:ascii="Arial" w:hAnsi="Arial" w:cs="Arial"/>
          <w:sz w:val="24"/>
          <w:lang w:val="en-US"/>
        </w:rPr>
        <w:t xml:space="preserve">that </w:t>
      </w:r>
      <w:r w:rsidR="00814379">
        <w:rPr>
          <w:rFonts w:ascii="Arial" w:hAnsi="Arial" w:cs="Arial"/>
          <w:sz w:val="24"/>
          <w:lang w:val="en-US"/>
        </w:rPr>
        <w:t>HCD and UCD</w:t>
      </w:r>
      <w:r w:rsidR="003D0AD2">
        <w:rPr>
          <w:rFonts w:ascii="Arial" w:hAnsi="Arial" w:cs="Arial"/>
          <w:sz w:val="24"/>
          <w:lang w:val="en-US"/>
        </w:rPr>
        <w:t xml:space="preserve"> are not synonyms </w:t>
      </w:r>
      <w:r w:rsidR="00033E91">
        <w:rPr>
          <w:rFonts w:ascii="Arial" w:hAnsi="Arial" w:cs="Arial"/>
          <w:sz w:val="24"/>
          <w:lang w:val="en-US"/>
        </w:rPr>
        <w:t>since</w:t>
      </w:r>
      <w:r w:rsidR="003D0AD2">
        <w:rPr>
          <w:rFonts w:ascii="Arial" w:hAnsi="Arial" w:cs="Arial"/>
          <w:sz w:val="24"/>
          <w:lang w:val="en-US"/>
        </w:rPr>
        <w:t xml:space="preserve"> </w:t>
      </w:r>
      <w:r w:rsidR="00033E91">
        <w:rPr>
          <w:rFonts w:ascii="Arial" w:hAnsi="Arial" w:cs="Arial"/>
          <w:sz w:val="24"/>
          <w:lang w:val="en-US"/>
        </w:rPr>
        <w:t>(</w:t>
      </w:r>
      <w:r w:rsidR="00592DBA">
        <w:rPr>
          <w:rFonts w:ascii="Arial" w:hAnsi="Arial" w:cs="Arial"/>
          <w:sz w:val="24"/>
          <w:lang w:val="en-US"/>
        </w:rPr>
        <w:t>5</w:t>
      </w:r>
      <w:r w:rsidR="00033E91">
        <w:rPr>
          <w:rFonts w:ascii="Arial" w:hAnsi="Arial" w:cs="Arial"/>
          <w:sz w:val="24"/>
          <w:lang w:val="en-US"/>
        </w:rPr>
        <w:t xml:space="preserve">) </w:t>
      </w:r>
      <w:r w:rsidR="00814379">
        <w:rPr>
          <w:rFonts w:ascii="Arial" w:hAnsi="Arial" w:cs="Arial"/>
          <w:sz w:val="24"/>
          <w:lang w:val="en-US"/>
        </w:rPr>
        <w:t xml:space="preserve">the </w:t>
      </w:r>
      <w:r w:rsidR="00B9452C">
        <w:rPr>
          <w:rFonts w:ascii="Arial" w:hAnsi="Arial" w:cs="Arial"/>
          <w:sz w:val="24"/>
          <w:lang w:val="en-US"/>
        </w:rPr>
        <w:t xml:space="preserve">human-centered </w:t>
      </w:r>
      <w:r w:rsidR="00814379">
        <w:rPr>
          <w:rFonts w:ascii="Arial" w:hAnsi="Arial" w:cs="Arial"/>
          <w:sz w:val="24"/>
          <w:lang w:val="en-US"/>
        </w:rPr>
        <w:t xml:space="preserve">approach tends to be </w:t>
      </w:r>
      <w:r w:rsidR="003D0AD2">
        <w:rPr>
          <w:rFonts w:ascii="Arial" w:hAnsi="Arial" w:cs="Arial"/>
          <w:sz w:val="24"/>
          <w:lang w:val="en-US"/>
        </w:rPr>
        <w:t>more holistic</w:t>
      </w:r>
      <w:r w:rsidR="00B9452C">
        <w:rPr>
          <w:rFonts w:ascii="Arial" w:hAnsi="Arial" w:cs="Arial"/>
          <w:sz w:val="24"/>
          <w:lang w:val="en-US"/>
        </w:rPr>
        <w:t>, considering all people involved as stakeholders and not only the user</w:t>
      </w:r>
      <w:r w:rsidR="003D0AD2">
        <w:rPr>
          <w:rFonts w:ascii="Arial" w:hAnsi="Arial" w:cs="Arial"/>
          <w:sz w:val="24"/>
          <w:lang w:val="en-US"/>
        </w:rPr>
        <w:t>.</w:t>
      </w:r>
    </w:p>
    <w:p w:rsidR="00BF6E2C" w:rsidRDefault="00BF6E2C" w:rsidP="00BF6E2C">
      <w:pPr>
        <w:spacing w:line="360" w:lineRule="auto"/>
        <w:ind w:firstLine="708"/>
        <w:jc w:val="both"/>
        <w:rPr>
          <w:rFonts w:ascii="Arial" w:hAnsi="Arial" w:cs="Arial"/>
          <w:sz w:val="24"/>
          <w:lang w:val="en-US"/>
        </w:rPr>
      </w:pPr>
      <w:r>
        <w:rPr>
          <w:rFonts w:ascii="Arial" w:hAnsi="Arial" w:cs="Arial"/>
          <w:sz w:val="24"/>
          <w:lang w:val="en-US"/>
        </w:rPr>
        <w:t xml:space="preserve">This point of view is central to </w:t>
      </w:r>
      <w:r>
        <w:rPr>
          <w:rFonts w:ascii="Arial" w:hAnsi="Arial" w:cs="Arial"/>
          <w:sz w:val="24"/>
          <w:lang w:val="en-US"/>
        </w:rPr>
        <w:fldChar w:fldCharType="begin" w:fldLock="1"/>
      </w:r>
      <w:r>
        <w:rPr>
          <w:rFonts w:ascii="Arial" w:hAnsi="Arial" w:cs="Arial"/>
          <w:sz w:val="24"/>
          <w:lang w:val="en-US"/>
        </w:rPr>
        <w:instrText>ADDIN CSL_CITATION { "citationItems" : [ { "id" : "ITEM-1", "itemData" : { "DOI" : "10.1016/j.destud.2014.02.001", "ISSN" : "0142694X", "abstract" : "This paper critically discusses the concept of use in design, suggesting that relevant relationships other than use are sometimes obscured by the user-centredness of design processes. We present a design case from the medical device domain that displaced the concept of use from the centre of a human-centred design process. We identified alternative design-relevant relationships between people and devices that are not specifically tied to the functions/uses of the devices, e.g. relationships between the healthcare professional and the device, between doctors and patients, and between patients and their own medical conditions. Displacing use can be a valuable strategy for design, revealing some of the contextual conditions that influence an artefact's use, and broadening the space of alternatives explored in design.", "author" : [ { "dropping-particle" : "", "family" : "Kelly", "given" : "Janet", "non-dropping-particle" : "", "parse-names" : false, "suffix" : "" }, { "dropping-particle" : "", "family" : "Matthews", "given" : "Ben", "non-dropping-particle" : "", "parse-names" : false, "suffix" : "" } ], "container-title" : "Design Studies", "id" : "ITEM-1", "issue" : "4", "issued" : { "date-parts" : [ [ "2014", "7" ] ] }, "note" : "tak(hcd)", "page" : "353-373", "title" : "Displacing use: Exploring alternative relationships in a human-centred design process", "type" : "article-journal", "volume" : "35" }, "uris" : [ "http://www.mendeley.com/documents/?uuid=5eba2418-3405-48f2-a26d-3df8d2d99b24" ] } ], "mendeley" : { "formattedCitation" : "Kelly; Matthews (2014)", "manualFormatting" : "Kelly &amp; Matthews (2014)", "plainTextFormattedCitation" : "Kelly; Matthews (2014)", "previouslyFormattedCitation" : "Kelly; Matthews (2014)" }, "properties" : { "noteIndex" : 0 }, "schema" : "https://github.com/citation-style-language/schema/raw/master/csl-citation.json" }</w:instrText>
      </w:r>
      <w:r>
        <w:rPr>
          <w:rFonts w:ascii="Arial" w:hAnsi="Arial" w:cs="Arial"/>
          <w:sz w:val="24"/>
          <w:lang w:val="en-US"/>
        </w:rPr>
        <w:fldChar w:fldCharType="separate"/>
      </w:r>
      <w:r w:rsidRPr="00BF6E2C">
        <w:rPr>
          <w:rFonts w:ascii="Arial" w:hAnsi="Arial" w:cs="Arial"/>
          <w:noProof/>
          <w:sz w:val="24"/>
          <w:lang w:val="en-US"/>
        </w:rPr>
        <w:t>Kelly</w:t>
      </w:r>
      <w:r>
        <w:rPr>
          <w:rFonts w:ascii="Arial" w:hAnsi="Arial" w:cs="Arial"/>
          <w:noProof/>
          <w:sz w:val="24"/>
          <w:lang w:val="en-US"/>
        </w:rPr>
        <w:t xml:space="preserve"> &amp;</w:t>
      </w:r>
      <w:r w:rsidRPr="00BF6E2C">
        <w:rPr>
          <w:rFonts w:ascii="Arial" w:hAnsi="Arial" w:cs="Arial"/>
          <w:noProof/>
          <w:sz w:val="24"/>
          <w:lang w:val="en-US"/>
        </w:rPr>
        <w:t xml:space="preserve"> Matthews (2014)</w:t>
      </w:r>
      <w:r>
        <w:rPr>
          <w:rFonts w:ascii="Arial" w:hAnsi="Arial" w:cs="Arial"/>
          <w:sz w:val="24"/>
          <w:lang w:val="en-US"/>
        </w:rPr>
        <w:fldChar w:fldCharType="end"/>
      </w:r>
      <w:r>
        <w:rPr>
          <w:rFonts w:ascii="Arial" w:hAnsi="Arial" w:cs="Arial"/>
          <w:sz w:val="24"/>
          <w:lang w:val="en-US"/>
        </w:rPr>
        <w:t xml:space="preserve">, who suggest </w:t>
      </w:r>
      <w:r w:rsidRPr="00BF6E2C">
        <w:rPr>
          <w:rFonts w:ascii="Arial" w:hAnsi="Arial" w:cs="Arial"/>
          <w:sz w:val="24"/>
          <w:lang w:val="en-US"/>
        </w:rPr>
        <w:t xml:space="preserve">that </w:t>
      </w:r>
      <w:r>
        <w:rPr>
          <w:rFonts w:ascii="Arial" w:hAnsi="Arial" w:cs="Arial"/>
          <w:sz w:val="24"/>
          <w:lang w:val="en-US"/>
        </w:rPr>
        <w:t xml:space="preserve">there are </w:t>
      </w:r>
      <w:r w:rsidRPr="00BF6E2C">
        <w:rPr>
          <w:rFonts w:ascii="Arial" w:hAnsi="Arial" w:cs="Arial"/>
          <w:sz w:val="24"/>
          <w:lang w:val="en-US"/>
        </w:rPr>
        <w:t xml:space="preserve">relevant relationships </w:t>
      </w:r>
      <w:r w:rsidR="00814379">
        <w:rPr>
          <w:rFonts w:ascii="Arial" w:hAnsi="Arial" w:cs="Arial"/>
          <w:sz w:val="24"/>
          <w:lang w:val="en-US"/>
        </w:rPr>
        <w:t>between object</w:t>
      </w:r>
      <w:r w:rsidR="00033E91">
        <w:rPr>
          <w:rFonts w:ascii="Arial" w:hAnsi="Arial" w:cs="Arial"/>
          <w:sz w:val="24"/>
          <w:lang w:val="en-US"/>
        </w:rPr>
        <w:t>s</w:t>
      </w:r>
      <w:r w:rsidR="00814379">
        <w:rPr>
          <w:rFonts w:ascii="Arial" w:hAnsi="Arial" w:cs="Arial"/>
          <w:sz w:val="24"/>
          <w:lang w:val="en-US"/>
        </w:rPr>
        <w:t xml:space="preserve"> and people</w:t>
      </w:r>
      <w:r>
        <w:rPr>
          <w:rFonts w:ascii="Arial" w:hAnsi="Arial" w:cs="Arial"/>
          <w:sz w:val="24"/>
          <w:lang w:val="en-US"/>
        </w:rPr>
        <w:t xml:space="preserve"> </w:t>
      </w:r>
      <w:r w:rsidRPr="00BF6E2C">
        <w:rPr>
          <w:rFonts w:ascii="Arial" w:hAnsi="Arial" w:cs="Arial"/>
          <w:sz w:val="24"/>
          <w:lang w:val="en-US"/>
        </w:rPr>
        <w:t xml:space="preserve">other than </w:t>
      </w:r>
      <w:r>
        <w:rPr>
          <w:rFonts w:ascii="Arial" w:hAnsi="Arial" w:cs="Arial"/>
          <w:sz w:val="24"/>
          <w:lang w:val="en-US"/>
        </w:rPr>
        <w:t xml:space="preserve">the </w:t>
      </w:r>
      <w:r w:rsidRPr="00BF6E2C">
        <w:rPr>
          <w:rFonts w:ascii="Arial" w:hAnsi="Arial" w:cs="Arial"/>
          <w:sz w:val="24"/>
          <w:lang w:val="en-US"/>
        </w:rPr>
        <w:t>use</w:t>
      </w:r>
      <w:r>
        <w:rPr>
          <w:rFonts w:ascii="Arial" w:hAnsi="Arial" w:cs="Arial"/>
          <w:sz w:val="24"/>
          <w:lang w:val="en-US"/>
        </w:rPr>
        <w:t>r</w:t>
      </w:r>
      <w:r w:rsidR="00814379">
        <w:rPr>
          <w:rFonts w:ascii="Arial" w:hAnsi="Arial" w:cs="Arial"/>
          <w:sz w:val="24"/>
          <w:lang w:val="en-US"/>
        </w:rPr>
        <w:t>,</w:t>
      </w:r>
      <w:r w:rsidRPr="00BF6E2C">
        <w:rPr>
          <w:rFonts w:ascii="Arial" w:hAnsi="Arial" w:cs="Arial"/>
          <w:sz w:val="24"/>
          <w:lang w:val="en-US"/>
        </w:rPr>
        <w:t xml:space="preserve"> </w:t>
      </w:r>
      <w:r w:rsidR="00814379">
        <w:rPr>
          <w:rFonts w:ascii="Arial" w:hAnsi="Arial" w:cs="Arial"/>
          <w:sz w:val="24"/>
          <w:lang w:val="en-US"/>
        </w:rPr>
        <w:t xml:space="preserve">and </w:t>
      </w:r>
      <w:r>
        <w:rPr>
          <w:rFonts w:ascii="Arial" w:hAnsi="Arial" w:cs="Arial"/>
          <w:sz w:val="24"/>
          <w:lang w:val="en-US"/>
        </w:rPr>
        <w:t>that must be taken in consideration in design process</w:t>
      </w:r>
      <w:r w:rsidRPr="00BF6E2C">
        <w:rPr>
          <w:rFonts w:ascii="Arial" w:hAnsi="Arial" w:cs="Arial"/>
          <w:sz w:val="24"/>
          <w:lang w:val="en-US"/>
        </w:rPr>
        <w:t xml:space="preserve">. </w:t>
      </w:r>
      <w:r>
        <w:rPr>
          <w:rFonts w:ascii="Arial" w:hAnsi="Arial" w:cs="Arial"/>
          <w:sz w:val="24"/>
          <w:lang w:val="en-US"/>
        </w:rPr>
        <w:t xml:space="preserve">They </w:t>
      </w:r>
      <w:r w:rsidR="00814379">
        <w:rPr>
          <w:rFonts w:ascii="Arial" w:hAnsi="Arial" w:cs="Arial"/>
          <w:sz w:val="24"/>
          <w:lang w:val="en-US"/>
        </w:rPr>
        <w:t>perform</w:t>
      </w:r>
      <w:r>
        <w:rPr>
          <w:rFonts w:ascii="Arial" w:hAnsi="Arial" w:cs="Arial"/>
          <w:sz w:val="24"/>
          <w:lang w:val="en-US"/>
        </w:rPr>
        <w:t xml:space="preserve"> a </w:t>
      </w:r>
      <w:r w:rsidR="00814379">
        <w:rPr>
          <w:rFonts w:ascii="Arial" w:hAnsi="Arial" w:cs="Arial"/>
          <w:sz w:val="24"/>
          <w:lang w:val="en-US"/>
        </w:rPr>
        <w:t>medical</w:t>
      </w:r>
      <w:r>
        <w:rPr>
          <w:rFonts w:ascii="Arial" w:hAnsi="Arial" w:cs="Arial"/>
          <w:sz w:val="24"/>
          <w:lang w:val="en-US"/>
        </w:rPr>
        <w:t xml:space="preserve"> device case</w:t>
      </w:r>
      <w:r w:rsidR="00814379">
        <w:rPr>
          <w:rFonts w:ascii="Arial" w:hAnsi="Arial" w:cs="Arial"/>
          <w:sz w:val="24"/>
          <w:lang w:val="en-US"/>
        </w:rPr>
        <w:t xml:space="preserve"> study</w:t>
      </w:r>
      <w:r>
        <w:rPr>
          <w:rFonts w:ascii="Arial" w:hAnsi="Arial" w:cs="Arial"/>
          <w:sz w:val="24"/>
          <w:lang w:val="en-US"/>
        </w:rPr>
        <w:t xml:space="preserve"> to affirm that d</w:t>
      </w:r>
      <w:r w:rsidRPr="00BF6E2C">
        <w:rPr>
          <w:rFonts w:ascii="Arial" w:hAnsi="Arial" w:cs="Arial"/>
          <w:sz w:val="24"/>
          <w:lang w:val="en-US"/>
        </w:rPr>
        <w:t xml:space="preserve">isplacing use can be a valuable strategy for </w:t>
      </w:r>
      <w:r w:rsidR="004B5936">
        <w:rPr>
          <w:rFonts w:ascii="Arial" w:hAnsi="Arial" w:cs="Arial"/>
          <w:sz w:val="24"/>
          <w:lang w:val="en-US"/>
        </w:rPr>
        <w:t>broadening contexts.</w:t>
      </w:r>
    </w:p>
    <w:p w:rsidR="00E7163A" w:rsidRDefault="00E7163A" w:rsidP="00E7163A">
      <w:pPr>
        <w:spacing w:line="360" w:lineRule="auto"/>
        <w:ind w:firstLine="708"/>
        <w:jc w:val="both"/>
        <w:rPr>
          <w:rFonts w:ascii="Arial" w:hAnsi="Arial" w:cs="Arial"/>
          <w:sz w:val="24"/>
          <w:lang w:val="en-US"/>
        </w:rPr>
      </w:pPr>
      <w:r>
        <w:rPr>
          <w:rFonts w:ascii="Arial" w:hAnsi="Arial" w:cs="Arial"/>
          <w:sz w:val="24"/>
          <w:lang w:val="en-US"/>
        </w:rPr>
        <w:t xml:space="preserve">Also on product development, </w:t>
      </w:r>
      <w:r>
        <w:rPr>
          <w:rFonts w:ascii="Arial" w:hAnsi="Arial" w:cs="Arial"/>
          <w:sz w:val="24"/>
          <w:lang w:val="en-US"/>
        </w:rPr>
        <w:fldChar w:fldCharType="begin" w:fldLock="1"/>
      </w:r>
      <w:r>
        <w:rPr>
          <w:rFonts w:ascii="Arial" w:hAnsi="Arial" w:cs="Arial"/>
          <w:sz w:val="24"/>
          <w:lang w:val="en-US"/>
        </w:rPr>
        <w:instrText>ADDIN CSL_CITATION { "citationItems" : [ { "id" : "ITEM-1", "itemData" : { "DOI" : "10.1016/j.proeng.2011.03.156", "ISSN" : "18777058", "abstract" : "TRIZ is increasingly being applied to consumer product development, in which products have to solve more than just technical problems, they have to provide compelling solutions to consumer needs. This paper discusses the use of TRIZ together with Human-Centered Design (HCD), a design methodology evolved for consumer product development. Using a case study, we illustrate why understanding user needs in consumer product development is particularly important, and then compare TRIZ and HCD methodologies. To better understand the appropriate use of TRIZ in consumer product development, we present a framework of Use, Usability and Meaning. Design situations where the emphasis is on a product\u201fs Use stand to benefit most from TRIZ methods, whereas for product areas with strong Meaning attached, HCD methods provide the most guidance. We finish by presenting some opportunities for successful integration of the two methodologies.", "author" : [ { "dropping-particle" : "", "family" : "Pelt", "given" : "Alan", "non-dropping-particle" : "Van", "parse-names" : false, "suffix" : "" }, { "dropping-particle" : "", "family" : "Hey", "given" : "Jonathan", "non-dropping-particle" : "", "parse-names" : false, "suffix" : "" } ], "container-title" : "Procedia Engineering", "id" : "ITEM-1", "issued" : { "date-parts" : [ [ "2011" ] ] }, "note" : "tak(hcd)", "page" : "688-693", "title" : "Using TRIZ and human-centered design for consumer product development", "type" : "article-journal", "volume" : "9" }, "uris" : [ "http://www.mendeley.com/documents/?uuid=14e4f817-1ac9-4e98-9d71-b878da2cdaef" ] } ], "mendeley" : { "formattedCitation" : "Van Pelt; Hey (2011)", "manualFormatting" : "Van Pelt &amp; Hey (2011)", "plainTextFormattedCitation" : "Van Pelt; Hey (2011)", "previouslyFormattedCitation" : "Van Pelt; Hey (2011)" }, "properties" : { "noteIndex" : 0 }, "schema" : "https://github.com/citation-style-language/schema/raw/master/csl-citation.json" }</w:instrText>
      </w:r>
      <w:r>
        <w:rPr>
          <w:rFonts w:ascii="Arial" w:hAnsi="Arial" w:cs="Arial"/>
          <w:sz w:val="24"/>
          <w:lang w:val="en-US"/>
        </w:rPr>
        <w:fldChar w:fldCharType="separate"/>
      </w:r>
      <w:r w:rsidRPr="007059B8">
        <w:rPr>
          <w:rFonts w:ascii="Arial" w:hAnsi="Arial" w:cs="Arial"/>
          <w:noProof/>
          <w:sz w:val="24"/>
          <w:lang w:val="en-US"/>
        </w:rPr>
        <w:t>Van Pelt</w:t>
      </w:r>
      <w:r>
        <w:rPr>
          <w:rFonts w:ascii="Arial" w:hAnsi="Arial" w:cs="Arial"/>
          <w:noProof/>
          <w:sz w:val="24"/>
          <w:lang w:val="en-US"/>
        </w:rPr>
        <w:t xml:space="preserve"> &amp;</w:t>
      </w:r>
      <w:r w:rsidRPr="007059B8">
        <w:rPr>
          <w:rFonts w:ascii="Arial" w:hAnsi="Arial" w:cs="Arial"/>
          <w:noProof/>
          <w:sz w:val="24"/>
          <w:lang w:val="en-US"/>
        </w:rPr>
        <w:t xml:space="preserve"> Hey (2011)</w:t>
      </w:r>
      <w:r>
        <w:rPr>
          <w:rFonts w:ascii="Arial" w:hAnsi="Arial" w:cs="Arial"/>
          <w:sz w:val="24"/>
          <w:lang w:val="en-US"/>
        </w:rPr>
        <w:fldChar w:fldCharType="end"/>
      </w:r>
      <w:r>
        <w:rPr>
          <w:rFonts w:ascii="Arial" w:hAnsi="Arial" w:cs="Arial"/>
          <w:sz w:val="24"/>
          <w:lang w:val="en-US"/>
        </w:rPr>
        <w:t xml:space="preserve"> </w:t>
      </w:r>
      <w:r w:rsidR="00200AF1">
        <w:rPr>
          <w:rFonts w:ascii="Arial" w:hAnsi="Arial" w:cs="Arial"/>
          <w:sz w:val="24"/>
          <w:lang w:val="en-US"/>
        </w:rPr>
        <w:t xml:space="preserve">state </w:t>
      </w:r>
      <w:r>
        <w:rPr>
          <w:rFonts w:ascii="Arial" w:hAnsi="Arial" w:cs="Arial"/>
          <w:sz w:val="24"/>
          <w:lang w:val="en-US"/>
        </w:rPr>
        <w:t>that HCD</w:t>
      </w:r>
      <w:r w:rsidRPr="007059B8">
        <w:rPr>
          <w:rFonts w:ascii="Arial" w:hAnsi="Arial" w:cs="Arial"/>
          <w:sz w:val="24"/>
          <w:lang w:val="en-US"/>
        </w:rPr>
        <w:t xml:space="preserve"> can benefit from </w:t>
      </w:r>
      <w:r>
        <w:rPr>
          <w:rFonts w:ascii="Arial" w:hAnsi="Arial" w:cs="Arial"/>
          <w:sz w:val="24"/>
          <w:lang w:val="en-US"/>
        </w:rPr>
        <w:t>TRIZ methods,</w:t>
      </w:r>
      <w:r w:rsidRPr="007059B8">
        <w:rPr>
          <w:rFonts w:ascii="Arial" w:hAnsi="Arial" w:cs="Arial"/>
          <w:sz w:val="24"/>
          <w:lang w:val="en-US"/>
        </w:rPr>
        <w:t xml:space="preserve"> </w:t>
      </w:r>
      <w:r>
        <w:rPr>
          <w:rFonts w:ascii="Arial" w:hAnsi="Arial" w:cs="Arial"/>
          <w:sz w:val="24"/>
          <w:lang w:val="en-US"/>
        </w:rPr>
        <w:t xml:space="preserve">and vice versa, considering </w:t>
      </w:r>
      <w:r w:rsidRPr="0078127A">
        <w:rPr>
          <w:rFonts w:ascii="Arial" w:hAnsi="Arial" w:cs="Arial"/>
          <w:sz w:val="24"/>
          <w:lang w:val="en-US"/>
        </w:rPr>
        <w:t xml:space="preserve">the framework of </w:t>
      </w:r>
      <w:r>
        <w:rPr>
          <w:rFonts w:ascii="Arial" w:hAnsi="Arial" w:cs="Arial"/>
          <w:sz w:val="24"/>
          <w:lang w:val="en-US"/>
        </w:rPr>
        <w:t>use, u</w:t>
      </w:r>
      <w:r w:rsidRPr="0078127A">
        <w:rPr>
          <w:rFonts w:ascii="Arial" w:hAnsi="Arial" w:cs="Arial"/>
          <w:sz w:val="24"/>
          <w:lang w:val="en-US"/>
        </w:rPr>
        <w:t xml:space="preserve">sability, and </w:t>
      </w:r>
      <w:r>
        <w:rPr>
          <w:rFonts w:ascii="Arial" w:hAnsi="Arial" w:cs="Arial"/>
          <w:sz w:val="24"/>
          <w:lang w:val="en-US"/>
        </w:rPr>
        <w:t>m</w:t>
      </w:r>
      <w:r w:rsidRPr="0078127A">
        <w:rPr>
          <w:rFonts w:ascii="Arial" w:hAnsi="Arial" w:cs="Arial"/>
          <w:sz w:val="24"/>
          <w:lang w:val="en-US"/>
        </w:rPr>
        <w:t>eaning</w:t>
      </w:r>
      <w:r>
        <w:rPr>
          <w:rFonts w:ascii="Arial" w:hAnsi="Arial" w:cs="Arial"/>
          <w:sz w:val="24"/>
          <w:lang w:val="en-US"/>
        </w:rPr>
        <w:t xml:space="preserve">. </w:t>
      </w:r>
      <w:r w:rsidR="00200AF1">
        <w:rPr>
          <w:rFonts w:ascii="Arial" w:hAnsi="Arial" w:cs="Arial"/>
          <w:sz w:val="24"/>
          <w:lang w:val="en-US"/>
        </w:rPr>
        <w:t>After</w:t>
      </w:r>
      <w:r>
        <w:rPr>
          <w:rFonts w:ascii="Arial" w:hAnsi="Arial" w:cs="Arial"/>
          <w:sz w:val="24"/>
          <w:lang w:val="en-US"/>
        </w:rPr>
        <w:t xml:space="preserve"> theoretical study </w:t>
      </w:r>
      <w:r w:rsidR="00200AF1">
        <w:rPr>
          <w:rFonts w:ascii="Arial" w:hAnsi="Arial" w:cs="Arial"/>
          <w:sz w:val="24"/>
          <w:lang w:val="en-US"/>
        </w:rPr>
        <w:t>of</w:t>
      </w:r>
      <w:r>
        <w:rPr>
          <w:rFonts w:ascii="Arial" w:hAnsi="Arial" w:cs="Arial"/>
          <w:sz w:val="24"/>
          <w:lang w:val="en-US"/>
        </w:rPr>
        <w:t xml:space="preserve"> fundamentals of each </w:t>
      </w:r>
      <w:r w:rsidR="002C7EDF">
        <w:rPr>
          <w:rFonts w:ascii="Arial" w:hAnsi="Arial" w:cs="Arial"/>
          <w:sz w:val="24"/>
          <w:lang w:val="en-US"/>
        </w:rPr>
        <w:t>methodology</w:t>
      </w:r>
      <w:r w:rsidR="00200AF1">
        <w:rPr>
          <w:rFonts w:ascii="Arial" w:hAnsi="Arial" w:cs="Arial"/>
          <w:sz w:val="24"/>
          <w:lang w:val="en-US"/>
        </w:rPr>
        <w:t xml:space="preserve"> the authors propose a case study</w:t>
      </w:r>
      <w:r>
        <w:rPr>
          <w:rFonts w:ascii="Arial" w:hAnsi="Arial" w:cs="Arial"/>
          <w:sz w:val="24"/>
          <w:lang w:val="en-US"/>
        </w:rPr>
        <w:t xml:space="preserve"> </w:t>
      </w:r>
      <w:r w:rsidR="00200AF1">
        <w:rPr>
          <w:rFonts w:ascii="Arial" w:hAnsi="Arial" w:cs="Arial"/>
          <w:sz w:val="24"/>
          <w:lang w:val="en-US"/>
        </w:rPr>
        <w:t xml:space="preserve">to enrich comparison and describe opportunities for integration of these concepts. </w:t>
      </w:r>
    </w:p>
    <w:p w:rsidR="0089656C" w:rsidRDefault="0089656C" w:rsidP="0089656C">
      <w:pPr>
        <w:spacing w:line="360" w:lineRule="auto"/>
        <w:ind w:firstLine="708"/>
        <w:jc w:val="both"/>
        <w:rPr>
          <w:rFonts w:ascii="Arial" w:hAnsi="Arial" w:cs="Arial"/>
          <w:sz w:val="24"/>
          <w:lang w:val="en-US"/>
        </w:rPr>
      </w:pPr>
      <w:r>
        <w:rPr>
          <w:rFonts w:ascii="Arial" w:hAnsi="Arial" w:cs="Arial"/>
          <w:sz w:val="24"/>
          <w:lang w:val="en-US"/>
        </w:rPr>
        <w:t xml:space="preserve">Still on the subject, </w:t>
      </w:r>
      <w:r>
        <w:rPr>
          <w:rFonts w:ascii="Arial" w:hAnsi="Arial" w:cs="Arial"/>
          <w:sz w:val="24"/>
          <w:lang w:val="en-US"/>
        </w:rPr>
        <w:fldChar w:fldCharType="begin" w:fldLock="1"/>
      </w:r>
      <w:r w:rsidR="003E527B">
        <w:rPr>
          <w:rFonts w:ascii="Arial" w:hAnsi="Arial" w:cs="Arial"/>
          <w:sz w:val="24"/>
          <w:lang w:val="en-US"/>
        </w:rPr>
        <w:instrText>ADDIN CSL_CITATION { "citationItems" : [ { "id" : "ITEM-1", "itemData" : { "DOI" : "10.1016/j.apergo.2013.01.002", "ISSN" : "1872-9126", "PMID" : "23680450", "abstract" : "Anticipation of future product use is a persistent issue in User-Centered Design. In this paper, we argue that one obstacle to early integration of use analysis in innovation design is overreliance on retrospective use analysis, i.e. that which is based on clear references to existing products or activities. In contrast, innovation design projects are full of uncertainty, leading to a need for prospective analysis. After having described some limitations of prospective use analysis, we contend that creativity tools may be used to assist the anticipation of future product use, by allowing designers to approach the variability of situations of future use in a structured manner rather than by \"muddling through\". We illustrate the expected benefits of this approach with two case studies, and describe some prospects for future research and practice in ergonomics.", "author" : [ { "dropping-particle" : "", "family" : "Nelson", "given" : "Julien", "non-dropping-particle" : "", "parse-names" : false, "suffix" : "" }, { "dropping-particle" : "", "family" : "Buisine", "given" : "St\u00e9phanie", "non-dropping-particle" : "", "parse-names" : false, "suffix" : "" }, { "dropping-particle" : "", "family" : "Aoussat", "given" : "Am\u00e9ziane", "non-dropping-particle" : "", "parse-names" : false, "suffix" : "" } ], "container-title" : "Applied ergonomics", "id" : "ITEM-1", "issue" : "6", "issued" : { "date-parts" : [ [ "2013", "11" ] ] }, "note" : "tak(ucd)", "page" : "948-56", "title" : "Anticipating the use of future things: towards a framework for prospective use analysis in innovation design projects.", "type" : "article-journal", "volume" : "44" }, "uris" : [ "http://www.mendeley.com/documents/?uuid=cc832158-c5f7-4df3-9fb6-40c4516fc926" ] } ], "mendeley" : { "formattedCitation" : "Nelson et al. (2013)", "plainTextFormattedCitation" : "Nelson et al. (2013)", "previouslyFormattedCitation" : "Nelson et al. (2013)" }, "properties" : { "noteIndex" : 0 }, "schema" : "https://github.com/citation-style-language/schema/raw/master/csl-citation.json" }</w:instrText>
      </w:r>
      <w:r>
        <w:rPr>
          <w:rFonts w:ascii="Arial" w:hAnsi="Arial" w:cs="Arial"/>
          <w:sz w:val="24"/>
          <w:lang w:val="en-US"/>
        </w:rPr>
        <w:fldChar w:fldCharType="separate"/>
      </w:r>
      <w:r w:rsidRPr="0089656C">
        <w:rPr>
          <w:rFonts w:ascii="Arial" w:hAnsi="Arial" w:cs="Arial"/>
          <w:noProof/>
          <w:sz w:val="24"/>
          <w:lang w:val="en-US"/>
        </w:rPr>
        <w:t>Nelson et al. (2013)</w:t>
      </w:r>
      <w:r>
        <w:rPr>
          <w:rFonts w:ascii="Arial" w:hAnsi="Arial" w:cs="Arial"/>
          <w:sz w:val="24"/>
          <w:lang w:val="en-US"/>
        </w:rPr>
        <w:fldChar w:fldCharType="end"/>
      </w:r>
      <w:r>
        <w:rPr>
          <w:rFonts w:ascii="Arial" w:hAnsi="Arial" w:cs="Arial"/>
          <w:sz w:val="24"/>
          <w:lang w:val="en-US"/>
        </w:rPr>
        <w:t xml:space="preserve"> argue that </w:t>
      </w:r>
      <w:r w:rsidRPr="0089656C">
        <w:rPr>
          <w:rFonts w:ascii="Arial" w:hAnsi="Arial" w:cs="Arial"/>
          <w:sz w:val="24"/>
          <w:lang w:val="en-US"/>
        </w:rPr>
        <w:t>creativity tools may be used to assist the anticipation of future product use</w:t>
      </w:r>
      <w:r>
        <w:rPr>
          <w:rFonts w:ascii="Arial" w:hAnsi="Arial" w:cs="Arial"/>
          <w:sz w:val="24"/>
          <w:lang w:val="en-US"/>
        </w:rPr>
        <w:t xml:space="preserve"> in UCD, based on the assumption that dependence on </w:t>
      </w:r>
      <w:r w:rsidRPr="0089656C">
        <w:rPr>
          <w:rFonts w:ascii="Arial" w:hAnsi="Arial" w:cs="Arial"/>
          <w:sz w:val="24"/>
          <w:lang w:val="en-US"/>
        </w:rPr>
        <w:t xml:space="preserve">references to existing products </w:t>
      </w:r>
      <w:r>
        <w:rPr>
          <w:rFonts w:ascii="Arial" w:hAnsi="Arial" w:cs="Arial"/>
          <w:sz w:val="24"/>
          <w:lang w:val="en-US"/>
        </w:rPr>
        <w:t>and</w:t>
      </w:r>
      <w:r w:rsidRPr="0089656C">
        <w:rPr>
          <w:rFonts w:ascii="Arial" w:hAnsi="Arial" w:cs="Arial"/>
          <w:sz w:val="24"/>
          <w:lang w:val="en-US"/>
        </w:rPr>
        <w:t xml:space="preserve"> activities</w:t>
      </w:r>
      <w:r>
        <w:rPr>
          <w:rFonts w:ascii="Arial" w:hAnsi="Arial" w:cs="Arial"/>
          <w:sz w:val="24"/>
          <w:lang w:val="en-US"/>
        </w:rPr>
        <w:t xml:space="preserve"> is an</w:t>
      </w:r>
      <w:r w:rsidRPr="0089656C">
        <w:rPr>
          <w:rFonts w:ascii="Arial" w:hAnsi="Arial" w:cs="Arial"/>
          <w:sz w:val="24"/>
          <w:lang w:val="en-US"/>
        </w:rPr>
        <w:t xml:space="preserve"> obstacle </w:t>
      </w:r>
      <w:r>
        <w:rPr>
          <w:rFonts w:ascii="Arial" w:hAnsi="Arial" w:cs="Arial"/>
          <w:sz w:val="24"/>
          <w:lang w:val="en-US"/>
        </w:rPr>
        <w:t>to</w:t>
      </w:r>
      <w:r w:rsidRPr="0089656C">
        <w:rPr>
          <w:rFonts w:ascii="Arial" w:hAnsi="Arial" w:cs="Arial"/>
          <w:sz w:val="24"/>
          <w:lang w:val="en-US"/>
        </w:rPr>
        <w:t xml:space="preserve"> innovation design</w:t>
      </w:r>
      <w:r>
        <w:rPr>
          <w:rFonts w:ascii="Arial" w:hAnsi="Arial" w:cs="Arial"/>
          <w:sz w:val="24"/>
          <w:lang w:val="en-US"/>
        </w:rPr>
        <w:t xml:space="preserve">. The authors point </w:t>
      </w:r>
      <w:r w:rsidRPr="0089656C">
        <w:rPr>
          <w:rFonts w:ascii="Arial" w:hAnsi="Arial" w:cs="Arial"/>
          <w:sz w:val="24"/>
          <w:lang w:val="en-US"/>
        </w:rPr>
        <w:t xml:space="preserve">benefits </w:t>
      </w:r>
      <w:r w:rsidR="00F318F6">
        <w:rPr>
          <w:rFonts w:ascii="Arial" w:hAnsi="Arial" w:cs="Arial"/>
          <w:sz w:val="24"/>
          <w:lang w:val="en-US"/>
        </w:rPr>
        <w:t xml:space="preserve">of the tools application </w:t>
      </w:r>
      <w:r>
        <w:rPr>
          <w:rFonts w:ascii="Arial" w:hAnsi="Arial" w:cs="Arial"/>
          <w:sz w:val="24"/>
          <w:lang w:val="en-US"/>
        </w:rPr>
        <w:t xml:space="preserve">derived from </w:t>
      </w:r>
      <w:r w:rsidRPr="0089656C">
        <w:rPr>
          <w:rFonts w:ascii="Arial" w:hAnsi="Arial" w:cs="Arial"/>
          <w:sz w:val="24"/>
          <w:lang w:val="en-US"/>
        </w:rPr>
        <w:t>two case studies</w:t>
      </w:r>
      <w:r>
        <w:rPr>
          <w:rFonts w:ascii="Arial" w:hAnsi="Arial" w:cs="Arial"/>
          <w:sz w:val="24"/>
          <w:lang w:val="en-US"/>
        </w:rPr>
        <w:t xml:space="preserve"> focused on ergonomics.</w:t>
      </w:r>
    </w:p>
    <w:p w:rsidR="00BF6E2C" w:rsidRDefault="00D06979" w:rsidP="00503825">
      <w:pPr>
        <w:spacing w:line="360" w:lineRule="auto"/>
        <w:ind w:firstLine="708"/>
        <w:jc w:val="both"/>
        <w:rPr>
          <w:rFonts w:ascii="Arial" w:hAnsi="Arial" w:cs="Arial"/>
          <w:sz w:val="24"/>
          <w:lang w:val="en-US"/>
        </w:rPr>
      </w:pPr>
      <w:r>
        <w:rPr>
          <w:rFonts w:ascii="Arial" w:hAnsi="Arial" w:cs="Arial"/>
          <w:sz w:val="24"/>
          <w:lang w:val="en-US"/>
        </w:rPr>
        <w:lastRenderedPageBreak/>
        <w:t xml:space="preserve">In the realm of education </w:t>
      </w:r>
      <w:r w:rsidR="00866FE7">
        <w:rPr>
          <w:rFonts w:ascii="Arial" w:hAnsi="Arial" w:cs="Arial"/>
          <w:sz w:val="24"/>
          <w:lang w:val="en-US"/>
        </w:rPr>
        <w:fldChar w:fldCharType="begin" w:fldLock="1"/>
      </w:r>
      <w:r w:rsidR="0046533F">
        <w:rPr>
          <w:rFonts w:ascii="Arial" w:hAnsi="Arial" w:cs="Arial"/>
          <w:sz w:val="24"/>
          <w:lang w:val="en-US"/>
        </w:rPr>
        <w:instrText>ADDIN CSL_CITATION { "citationItems" : [ { "id" : "ITEM-1", "itemData" : { "DOI" : "10.1016/j.compedu.2013.02.017", "ISSN" : "03601315", "abstract" : "Physical objects and virtual information are used as teaching aids in classrooms everywhere, and until recently, merging these two worlds has been difficult at best. Augmented reality offers the combination of physical and virtual, drawing on the strengths of each. We consider this technology in the realm of the mathematics classroom, and offer theoretical underpinnings for understanding the benefits and limitations of AR learning experiences. The paper presents a framework for understanding AR learning from three perspectives: physical, cognitive, and contextual. On the physical dimension, we argue that physical manipulation affords natural interactions, thus encouraging the creation of embodied representations for educational concepts. On the cognitive dimension, we discuss how spatiotemporal alignment of information through AR experiences can aid student's symbolic understanding by scaffolding the progression of learning, resulting in improved understanding of abstract concepts. Finally, on the contextual dimension, we argue that AR creates possibilities for collaborative learning around virtual content and in non-traditional environments, ultimately facilitating personally meaningful experiences. In the process of discussing these dimensions, we discuss examples from existing AR applications and provide guidelines for future AR learning experiences, while considering the pragmatic and technological concerns facing the widespread implementation of augmented reality inside and outside the classroom.", "author" : [ { "dropping-particle" : "", "family" : "Bujak", "given" : "Keith R.", "non-dropping-particle" : "", "parse-names" : false, "suffix" : "" }, { "dropping-particle" : "", "family" : "Radu", "given" : "Iulian", "non-dropping-particle" : "", "parse-names" : false, "suffix" : "" }, { "dropping-particle" : "", "family" : "Catrambone", "given" : "Richard", "non-dropping-particle" : "", "parse-names" : false, "suffix" : "" }, { "dropping-particle" : "", "family" : "MacIntyre", "given" : "Blair", "non-dropping-particle" : "", "parse-names" : false, "suffix" : "" }, { "dropping-particle" : "", "family" : "Zheng", "given" : "Ruby", "non-dropping-particle" : "", "parse-names" : false, "suffix" : "" }, { "dropping-particle" : "", "family" : "Golubski", "given" : "Gary", "non-dropping-particle" : "", "parse-names" : false, "suffix" : "" } ], "container-title" : "Computers &amp; Education", "id" : "ITEM-1", "issued" : { "date-parts" : [ [ "2013", "10" ] ] }, "note" : "tak(hcd)", "page" : "536-544", "title" : "A psychological perspective on augmented reality in the mathematics classroom", "type" : "article-journal", "volume" : "68" }, "uris" : [ "http://www.mendeley.com/documents/?uuid=0d26240c-735a-4a2e-a2e1-6eb1367be9d1" ] } ], "mendeley" : { "formattedCitation" : "Bujak et al. (2013)", "plainTextFormattedCitation" : "Bujak et al. (2013)", "previouslyFormattedCitation" : "Bujak et al. (2013)" }, "properties" : { "noteIndex" : 0 }, "schema" : "https://github.com/citation-style-language/schema/raw/master/csl-citation.json" }</w:instrText>
      </w:r>
      <w:r w:rsidR="00866FE7">
        <w:rPr>
          <w:rFonts w:ascii="Arial" w:hAnsi="Arial" w:cs="Arial"/>
          <w:sz w:val="24"/>
          <w:lang w:val="en-US"/>
        </w:rPr>
        <w:fldChar w:fldCharType="separate"/>
      </w:r>
      <w:r w:rsidR="00866FE7" w:rsidRPr="00866FE7">
        <w:rPr>
          <w:rFonts w:ascii="Arial" w:hAnsi="Arial" w:cs="Arial"/>
          <w:noProof/>
          <w:sz w:val="24"/>
          <w:lang w:val="en-US"/>
        </w:rPr>
        <w:t>Bujak et al. (2013)</w:t>
      </w:r>
      <w:r w:rsidR="00866FE7">
        <w:rPr>
          <w:rFonts w:ascii="Arial" w:hAnsi="Arial" w:cs="Arial"/>
          <w:sz w:val="24"/>
          <w:lang w:val="en-US"/>
        </w:rPr>
        <w:fldChar w:fldCharType="end"/>
      </w:r>
      <w:r w:rsidR="00866FE7">
        <w:rPr>
          <w:rFonts w:ascii="Arial" w:hAnsi="Arial" w:cs="Arial"/>
          <w:sz w:val="24"/>
          <w:lang w:val="en-US"/>
        </w:rPr>
        <w:t xml:space="preserve"> approach HCD in </w:t>
      </w:r>
      <w:r w:rsidR="00437C2C">
        <w:rPr>
          <w:rFonts w:ascii="Arial" w:hAnsi="Arial" w:cs="Arial"/>
          <w:sz w:val="24"/>
          <w:lang w:val="en-US"/>
        </w:rPr>
        <w:t xml:space="preserve">the use of </w:t>
      </w:r>
      <w:r w:rsidR="00866FE7">
        <w:rPr>
          <w:rFonts w:ascii="Arial" w:hAnsi="Arial" w:cs="Arial"/>
          <w:sz w:val="24"/>
          <w:lang w:val="en-US"/>
        </w:rPr>
        <w:t xml:space="preserve">augmented reality as </w:t>
      </w:r>
      <w:r w:rsidR="00437C2C">
        <w:rPr>
          <w:rFonts w:ascii="Arial" w:hAnsi="Arial" w:cs="Arial"/>
          <w:sz w:val="24"/>
          <w:lang w:val="en-US"/>
        </w:rPr>
        <w:t xml:space="preserve">a </w:t>
      </w:r>
      <w:r w:rsidR="00866FE7" w:rsidRPr="00866FE7">
        <w:rPr>
          <w:rFonts w:ascii="Arial" w:hAnsi="Arial" w:cs="Arial"/>
          <w:sz w:val="24"/>
          <w:lang w:val="en-US"/>
        </w:rPr>
        <w:t>teaching aid in</w:t>
      </w:r>
      <w:r w:rsidR="00866FE7">
        <w:rPr>
          <w:rFonts w:ascii="Arial" w:hAnsi="Arial" w:cs="Arial"/>
          <w:sz w:val="24"/>
          <w:lang w:val="en-US"/>
        </w:rPr>
        <w:t xml:space="preserve"> mathematics</w:t>
      </w:r>
      <w:r w:rsidR="00866FE7" w:rsidRPr="00866FE7">
        <w:rPr>
          <w:rFonts w:ascii="Arial" w:hAnsi="Arial" w:cs="Arial"/>
          <w:sz w:val="24"/>
          <w:lang w:val="en-US"/>
        </w:rPr>
        <w:t xml:space="preserve"> classrooms</w:t>
      </w:r>
      <w:r w:rsidR="00437C2C" w:rsidRPr="00437C2C">
        <w:rPr>
          <w:rFonts w:ascii="Arial" w:hAnsi="Arial" w:cs="Arial"/>
          <w:sz w:val="24"/>
          <w:lang w:val="en-US"/>
        </w:rPr>
        <w:t xml:space="preserve"> from physical, cognitive, and contextual perspectives</w:t>
      </w:r>
      <w:r w:rsidR="00437C2C">
        <w:rPr>
          <w:rFonts w:ascii="Arial" w:hAnsi="Arial" w:cs="Arial"/>
          <w:sz w:val="24"/>
          <w:lang w:val="en-US"/>
        </w:rPr>
        <w:t>.</w:t>
      </w:r>
      <w:r w:rsidR="00863E9D">
        <w:rPr>
          <w:rFonts w:ascii="Arial" w:hAnsi="Arial" w:cs="Arial"/>
          <w:sz w:val="24"/>
          <w:lang w:val="en-US"/>
        </w:rPr>
        <w:t xml:space="preserve"> The </w:t>
      </w:r>
      <w:r w:rsidR="00B57DD3">
        <w:rPr>
          <w:rFonts w:ascii="Arial" w:hAnsi="Arial" w:cs="Arial"/>
          <w:sz w:val="24"/>
          <w:lang w:val="en-US"/>
        </w:rPr>
        <w:t xml:space="preserve">study considers </w:t>
      </w:r>
      <w:r w:rsidR="00863E9D">
        <w:rPr>
          <w:rFonts w:ascii="Arial" w:hAnsi="Arial" w:cs="Arial"/>
          <w:sz w:val="24"/>
          <w:lang w:val="en-US"/>
        </w:rPr>
        <w:t xml:space="preserve">very specific </w:t>
      </w:r>
      <w:r w:rsidR="00B57DD3">
        <w:rPr>
          <w:rFonts w:ascii="Arial" w:hAnsi="Arial" w:cs="Arial"/>
          <w:sz w:val="24"/>
          <w:lang w:val="en-US"/>
        </w:rPr>
        <w:t xml:space="preserve">math knowledge </w:t>
      </w:r>
      <w:r w:rsidR="005C1CCD">
        <w:rPr>
          <w:rFonts w:ascii="Arial" w:hAnsi="Arial" w:cs="Arial"/>
          <w:sz w:val="24"/>
          <w:lang w:val="en-US"/>
        </w:rPr>
        <w:t xml:space="preserve">but is regarded </w:t>
      </w:r>
      <w:r w:rsidR="00B57DD3">
        <w:rPr>
          <w:rFonts w:ascii="Arial" w:hAnsi="Arial" w:cs="Arial"/>
          <w:sz w:val="24"/>
          <w:lang w:val="en-US"/>
        </w:rPr>
        <w:t>in the current review</w:t>
      </w:r>
      <w:r w:rsidR="005C1CCD">
        <w:rPr>
          <w:rFonts w:ascii="Arial" w:hAnsi="Arial" w:cs="Arial"/>
          <w:sz w:val="24"/>
          <w:lang w:val="en-US"/>
        </w:rPr>
        <w:t xml:space="preserve"> for its approach on education from a SCL perspective although not addressing the term.</w:t>
      </w:r>
    </w:p>
    <w:p w:rsidR="0051741F" w:rsidRDefault="0051741F" w:rsidP="0051741F">
      <w:pPr>
        <w:spacing w:line="360" w:lineRule="auto"/>
        <w:ind w:firstLine="708"/>
        <w:jc w:val="both"/>
        <w:rPr>
          <w:rFonts w:ascii="Arial" w:hAnsi="Arial" w:cs="Arial"/>
          <w:sz w:val="24"/>
          <w:lang w:val="en-US"/>
        </w:rPr>
      </w:pPr>
      <w:r>
        <w:rPr>
          <w:rFonts w:ascii="Arial" w:hAnsi="Arial" w:cs="Arial"/>
          <w:sz w:val="24"/>
          <w:lang w:val="en-US"/>
        </w:rPr>
        <w:t xml:space="preserve">Now on teacher education, </w:t>
      </w:r>
      <w:r>
        <w:rPr>
          <w:rFonts w:ascii="Arial" w:hAnsi="Arial" w:cs="Arial"/>
          <w:sz w:val="24"/>
          <w:lang w:val="en-US"/>
        </w:rPr>
        <w:fldChar w:fldCharType="begin" w:fldLock="1"/>
      </w:r>
      <w:r>
        <w:rPr>
          <w:rFonts w:ascii="Arial" w:hAnsi="Arial" w:cs="Arial"/>
          <w:sz w:val="24"/>
          <w:lang w:val="en-US"/>
        </w:rPr>
        <w:instrText>ADDIN CSL_CITATION { "citationItems" : [ { "id" : "ITEM-1", "itemData" : { "DOI" : "10.1016/j.sbspro.2012.06.573", "ISSN" : "18770428", "abstract" : "In this study Video Card Game, a method originating in user-centred design, is studied as a learning design for teacher education. An experiment with second-year students of educational psychology is analysed on the basis of a trialogic view of collaborative knowledge construction, which integrates the perspectives of individuals, tools, and social situation in the study of learning (Hakkarainen, 2009). The analysis suggests that Video Card Game serves to promote learning, bridging the gap between theory and practice in teacher education.", "author" : [ { "dropping-particle" : "", "family" : "Routarinne", "given" : "Sara", "non-dropping-particle" : "", "parse-names" : false, "suffix" : "" }, { "dropping-particle" : "", "family" : "Ylirisku", "given" : "Salu", "non-dropping-particle" : "", "parse-names" : false, "suffix" : "" } ], "container-title" : "Procedia - Social and Behavioral Sciences", "id" : "ITEM-1", "issued" : { "date-parts" : [ [ "2012" ] ] }, "note" : "tak(ucd)", "page" : "370-380", "title" : "Video Card Game as a Learning Design for Teacher Education", "type" : "article-journal", "volume" : "45" }, "uris" : [ "http://www.mendeley.com/documents/?uuid=54798d90-4561-4100-9843-8f0fae16a6c6" ] } ], "mendeley" : { "formattedCitation" : "Routarinne; Ylirisku (2012)", "manualFormatting" : "Routarinne &amp; Ylirisku (2012)", "plainTextFormattedCitation" : "Routarinne; Ylirisku (2012)", "previouslyFormattedCitation" : "Routarinne; Ylirisku (2012)" }, "properties" : { "noteIndex" : 0 }, "schema" : "https://github.com/citation-style-language/schema/raw/master/csl-citation.json" }</w:instrText>
      </w:r>
      <w:r>
        <w:rPr>
          <w:rFonts w:ascii="Arial" w:hAnsi="Arial" w:cs="Arial"/>
          <w:sz w:val="24"/>
          <w:lang w:val="en-US"/>
        </w:rPr>
        <w:fldChar w:fldCharType="separate"/>
      </w:r>
      <w:r w:rsidRPr="0051741F">
        <w:rPr>
          <w:rFonts w:ascii="Arial" w:hAnsi="Arial" w:cs="Arial"/>
          <w:noProof/>
          <w:sz w:val="24"/>
          <w:lang w:val="en-US"/>
        </w:rPr>
        <w:t>Routarinne</w:t>
      </w:r>
      <w:r>
        <w:rPr>
          <w:rFonts w:ascii="Arial" w:hAnsi="Arial" w:cs="Arial"/>
          <w:noProof/>
          <w:sz w:val="24"/>
          <w:lang w:val="en-US"/>
        </w:rPr>
        <w:t xml:space="preserve"> &amp;</w:t>
      </w:r>
      <w:r w:rsidRPr="0051741F">
        <w:rPr>
          <w:rFonts w:ascii="Arial" w:hAnsi="Arial" w:cs="Arial"/>
          <w:noProof/>
          <w:sz w:val="24"/>
          <w:lang w:val="en-US"/>
        </w:rPr>
        <w:t xml:space="preserve"> Ylirisku (2012)</w:t>
      </w:r>
      <w:r>
        <w:rPr>
          <w:rFonts w:ascii="Arial" w:hAnsi="Arial" w:cs="Arial"/>
          <w:sz w:val="24"/>
          <w:lang w:val="en-US"/>
        </w:rPr>
        <w:fldChar w:fldCharType="end"/>
      </w:r>
      <w:r w:rsidRPr="0051741F">
        <w:rPr>
          <w:lang w:val="en-US"/>
        </w:rPr>
        <w:t xml:space="preserve"> </w:t>
      </w:r>
      <w:r w:rsidRPr="0051741F">
        <w:rPr>
          <w:rFonts w:ascii="Arial" w:hAnsi="Arial" w:cs="Arial"/>
          <w:sz w:val="24"/>
          <w:lang w:val="en-US"/>
        </w:rPr>
        <w:t>study</w:t>
      </w:r>
      <w:r>
        <w:rPr>
          <w:rFonts w:ascii="Arial" w:hAnsi="Arial" w:cs="Arial"/>
          <w:sz w:val="24"/>
          <w:lang w:val="en-US"/>
        </w:rPr>
        <w:t xml:space="preserve"> a UCD method known as</w:t>
      </w:r>
      <w:r w:rsidRPr="0051741F">
        <w:rPr>
          <w:rFonts w:ascii="Arial" w:hAnsi="Arial" w:cs="Arial"/>
          <w:sz w:val="24"/>
          <w:lang w:val="en-US"/>
        </w:rPr>
        <w:t xml:space="preserve"> Video Card Game</w:t>
      </w:r>
      <w:r>
        <w:rPr>
          <w:rFonts w:ascii="Arial" w:hAnsi="Arial" w:cs="Arial"/>
          <w:sz w:val="24"/>
          <w:lang w:val="en-US"/>
        </w:rPr>
        <w:t xml:space="preserve"> as</w:t>
      </w:r>
      <w:r w:rsidRPr="0051741F">
        <w:rPr>
          <w:rFonts w:ascii="Arial" w:hAnsi="Arial" w:cs="Arial"/>
          <w:sz w:val="24"/>
          <w:lang w:val="en-US"/>
        </w:rPr>
        <w:t xml:space="preserve"> </w:t>
      </w:r>
      <w:r>
        <w:rPr>
          <w:rFonts w:ascii="Arial" w:hAnsi="Arial" w:cs="Arial"/>
          <w:sz w:val="24"/>
          <w:lang w:val="en-US"/>
        </w:rPr>
        <w:t>a tool for</w:t>
      </w:r>
      <w:r w:rsidRPr="0051741F">
        <w:rPr>
          <w:rFonts w:ascii="Arial" w:hAnsi="Arial" w:cs="Arial"/>
          <w:sz w:val="24"/>
          <w:lang w:val="en-US"/>
        </w:rPr>
        <w:t xml:space="preserve"> bridging the gap between theory and practice</w:t>
      </w:r>
      <w:r>
        <w:rPr>
          <w:rFonts w:ascii="Arial" w:hAnsi="Arial" w:cs="Arial"/>
          <w:sz w:val="24"/>
          <w:lang w:val="en-US"/>
        </w:rPr>
        <w:t xml:space="preserve"> on educational psychology learning. The authors perform a</w:t>
      </w:r>
      <w:r w:rsidRPr="0051741F">
        <w:rPr>
          <w:rFonts w:ascii="Arial" w:hAnsi="Arial" w:cs="Arial"/>
          <w:sz w:val="24"/>
          <w:lang w:val="en-US"/>
        </w:rPr>
        <w:t xml:space="preserve">n experiment </w:t>
      </w:r>
      <w:r>
        <w:rPr>
          <w:rFonts w:ascii="Arial" w:hAnsi="Arial" w:cs="Arial"/>
          <w:sz w:val="24"/>
          <w:lang w:val="en-US"/>
        </w:rPr>
        <w:t>based on</w:t>
      </w:r>
      <w:r w:rsidRPr="0051741F">
        <w:rPr>
          <w:rFonts w:ascii="Arial" w:hAnsi="Arial" w:cs="Arial"/>
          <w:sz w:val="24"/>
          <w:lang w:val="en-US"/>
        </w:rPr>
        <w:t xml:space="preserve"> collaborative knowledge construction, which integrates the perspectives of individuals, tools, and social situation</w:t>
      </w:r>
      <w:r>
        <w:rPr>
          <w:rFonts w:ascii="Arial" w:hAnsi="Arial" w:cs="Arial"/>
          <w:sz w:val="24"/>
          <w:lang w:val="en-US"/>
        </w:rPr>
        <w:t>.</w:t>
      </w:r>
    </w:p>
    <w:p w:rsidR="00863E9D" w:rsidRDefault="008A088A" w:rsidP="002738C8">
      <w:pPr>
        <w:spacing w:line="360" w:lineRule="auto"/>
        <w:ind w:firstLine="708"/>
        <w:jc w:val="both"/>
        <w:rPr>
          <w:rFonts w:ascii="Arial" w:hAnsi="Arial" w:cs="Arial"/>
          <w:sz w:val="24"/>
          <w:lang w:val="en-US"/>
        </w:rPr>
      </w:pPr>
      <w:r>
        <w:rPr>
          <w:rFonts w:ascii="Arial" w:hAnsi="Arial" w:cs="Arial"/>
          <w:sz w:val="24"/>
          <w:lang w:val="en-US"/>
        </w:rPr>
        <w:t>O</w:t>
      </w:r>
      <w:r w:rsidR="0051741F">
        <w:rPr>
          <w:rFonts w:ascii="Arial" w:hAnsi="Arial" w:cs="Arial"/>
          <w:sz w:val="24"/>
          <w:lang w:val="en-US"/>
        </w:rPr>
        <w:t xml:space="preserve">n a virtual perspective </w:t>
      </w:r>
      <w:r>
        <w:rPr>
          <w:rFonts w:ascii="Arial" w:hAnsi="Arial" w:cs="Arial"/>
          <w:sz w:val="24"/>
          <w:lang w:val="en-US"/>
        </w:rPr>
        <w:t xml:space="preserve">of education </w:t>
      </w:r>
      <w:r w:rsidR="0046533F">
        <w:rPr>
          <w:rFonts w:ascii="Arial" w:hAnsi="Arial" w:cs="Arial"/>
          <w:sz w:val="24"/>
          <w:lang w:val="en-US"/>
        </w:rPr>
        <w:fldChar w:fldCharType="begin" w:fldLock="1"/>
      </w:r>
      <w:r w:rsidR="00747BB7">
        <w:rPr>
          <w:rFonts w:ascii="Arial" w:hAnsi="Arial" w:cs="Arial"/>
          <w:sz w:val="24"/>
          <w:lang w:val="en-US"/>
        </w:rPr>
        <w:instrText>ADDIN CSL_CITATION { "citationItems" : [ { "id" : "ITEM-1", "itemData" : { "DOI" : "10.1016/j.scico.2013.12.004", "ISSN" : "01676423", "abstract" : "In this paper we address an open key issue during the development of web-based educational systems. In particular, we provide an educational-oriented approach for building personalised e-learning environments that focuses on putting the learners' needs in the centre of the development process. Our approach proposes user centred design methodologies involving interdisciplinary teams of software developers and domain experts. It is illustrated in an adaptive e-learning system, where a MOOC (Massive Open Online Course) was taken by nearly 400 learners. In particular, we report where user centred design methods can be applied along the e-learning life cycle to designing and evaluating personalisation support through recommendations in learning management systems.", "author" : [ { "dropping-particle" : "", "family" : "Santos", "given" : "Olga C.", "non-dropping-particle" : "", "parse-names" : false, "suffix" : "" }, { "dropping-particle" : "", "family" : "Boticario", "given" : "Jesus G.", "non-dropping-particle" : "", "parse-names" : false, "suffix" : "" }, { "dropping-particle" : "", "family" : "P\u00e9rez-Mar\u00edn", "given" : "Diana", "non-dropping-particle" : "", "parse-names" : false, "suffix" : "" } ], "container-title" : "Science of Computer Programming", "id" : "ITEM-1", "issued" : { "date-parts" : [ [ "2014", "8" ] ] }, "note" : "tak(ucd)", "page" : "92-109", "title" : "Extending web-based educational systems with personalised support through User Centred Designed recommendations along the e-learning life cycle", "type" : "article-journal", "volume" : "88" }, "uris" : [ "http://www.mendeley.com/documents/?uuid=d4c7c7fc-c1a3-4813-a483-78556adcf3dd" ] } ], "mendeley" : { "formattedCitation" : "Santos et al. (2014)", "plainTextFormattedCitation" : "Santos et al. (2014)", "previouslyFormattedCitation" : "Santos et al. (2014)" }, "properties" : { "noteIndex" : 0 }, "schema" : "https://github.com/citation-style-language/schema/raw/master/csl-citation.json" }</w:instrText>
      </w:r>
      <w:r w:rsidR="0046533F">
        <w:rPr>
          <w:rFonts w:ascii="Arial" w:hAnsi="Arial" w:cs="Arial"/>
          <w:sz w:val="24"/>
          <w:lang w:val="en-US"/>
        </w:rPr>
        <w:fldChar w:fldCharType="separate"/>
      </w:r>
      <w:r w:rsidR="0046533F" w:rsidRPr="0046533F">
        <w:rPr>
          <w:rFonts w:ascii="Arial" w:hAnsi="Arial" w:cs="Arial"/>
          <w:noProof/>
          <w:sz w:val="24"/>
          <w:lang w:val="en-US"/>
        </w:rPr>
        <w:t>Santos et al. (2014)</w:t>
      </w:r>
      <w:r w:rsidR="0046533F">
        <w:rPr>
          <w:rFonts w:ascii="Arial" w:hAnsi="Arial" w:cs="Arial"/>
          <w:sz w:val="24"/>
          <w:lang w:val="en-US"/>
        </w:rPr>
        <w:fldChar w:fldCharType="end"/>
      </w:r>
      <w:r w:rsidR="0046533F">
        <w:rPr>
          <w:rFonts w:ascii="Arial" w:hAnsi="Arial" w:cs="Arial"/>
          <w:sz w:val="24"/>
          <w:lang w:val="en-US"/>
        </w:rPr>
        <w:t xml:space="preserve"> explore </w:t>
      </w:r>
      <w:r w:rsidR="002738C8">
        <w:rPr>
          <w:rFonts w:ascii="Arial" w:hAnsi="Arial" w:cs="Arial"/>
          <w:sz w:val="24"/>
          <w:lang w:val="en-US"/>
        </w:rPr>
        <w:t xml:space="preserve">how </w:t>
      </w:r>
      <w:r w:rsidR="0046533F">
        <w:rPr>
          <w:rFonts w:ascii="Arial" w:hAnsi="Arial" w:cs="Arial"/>
          <w:sz w:val="24"/>
          <w:lang w:val="en-US"/>
        </w:rPr>
        <w:t xml:space="preserve">UCD </w:t>
      </w:r>
      <w:r w:rsidR="000B35D9" w:rsidRPr="000B35D9">
        <w:rPr>
          <w:rFonts w:ascii="Arial" w:hAnsi="Arial" w:cs="Arial"/>
          <w:sz w:val="24"/>
          <w:lang w:val="en-US"/>
        </w:rPr>
        <w:t>methods can b</w:t>
      </w:r>
      <w:r w:rsidR="002738C8">
        <w:rPr>
          <w:rFonts w:ascii="Arial" w:hAnsi="Arial" w:cs="Arial"/>
          <w:sz w:val="24"/>
          <w:lang w:val="en-US"/>
        </w:rPr>
        <w:t xml:space="preserve">e applied along the e-learning life </w:t>
      </w:r>
      <w:r w:rsidR="000B35D9" w:rsidRPr="000B35D9">
        <w:rPr>
          <w:rFonts w:ascii="Arial" w:hAnsi="Arial" w:cs="Arial"/>
          <w:sz w:val="24"/>
          <w:lang w:val="en-US"/>
        </w:rPr>
        <w:t xml:space="preserve">cycle to </w:t>
      </w:r>
      <w:r w:rsidR="002738C8" w:rsidRPr="002738C8">
        <w:rPr>
          <w:rFonts w:ascii="Arial" w:hAnsi="Arial" w:cs="Arial"/>
          <w:sz w:val="24"/>
          <w:lang w:val="en-US"/>
        </w:rPr>
        <w:t>enri</w:t>
      </w:r>
      <w:r w:rsidR="002738C8">
        <w:rPr>
          <w:rFonts w:ascii="Arial" w:hAnsi="Arial" w:cs="Arial"/>
          <w:sz w:val="24"/>
          <w:lang w:val="en-US"/>
        </w:rPr>
        <w:t xml:space="preserve">ch personalization, assuming it </w:t>
      </w:r>
      <w:r w:rsidR="002738C8" w:rsidRPr="002738C8">
        <w:rPr>
          <w:rFonts w:ascii="Arial" w:hAnsi="Arial" w:cs="Arial"/>
          <w:sz w:val="24"/>
          <w:lang w:val="en-US"/>
        </w:rPr>
        <w:t>has to be constructed in a process that involves learners’ needs</w:t>
      </w:r>
      <w:r w:rsidR="002738C8">
        <w:rPr>
          <w:rFonts w:ascii="Arial" w:hAnsi="Arial" w:cs="Arial"/>
          <w:sz w:val="24"/>
          <w:lang w:val="en-US"/>
        </w:rPr>
        <w:t xml:space="preserve">. The authors found that UCD principles can be aligned to </w:t>
      </w:r>
      <w:r w:rsidR="002738C8" w:rsidRPr="002738C8">
        <w:rPr>
          <w:rFonts w:ascii="Arial" w:hAnsi="Arial" w:cs="Arial"/>
          <w:sz w:val="24"/>
          <w:lang w:val="en-US"/>
        </w:rPr>
        <w:t>web-based educational systems</w:t>
      </w:r>
      <w:r w:rsidR="002738C8">
        <w:rPr>
          <w:rFonts w:ascii="Arial" w:hAnsi="Arial" w:cs="Arial"/>
          <w:sz w:val="24"/>
          <w:lang w:val="en-US"/>
        </w:rPr>
        <w:t xml:space="preserve"> recommendations and return positive results. This is another example of SCL principles being considered although not mentioning the term itself.</w:t>
      </w:r>
    </w:p>
    <w:p w:rsidR="00015857" w:rsidRDefault="0051741F" w:rsidP="002738C8">
      <w:pPr>
        <w:spacing w:line="360" w:lineRule="auto"/>
        <w:ind w:firstLine="708"/>
        <w:jc w:val="both"/>
        <w:rPr>
          <w:rFonts w:ascii="Arial" w:hAnsi="Arial" w:cs="Arial"/>
          <w:sz w:val="24"/>
          <w:lang w:val="en-US"/>
        </w:rPr>
      </w:pPr>
      <w:r>
        <w:rPr>
          <w:rFonts w:ascii="Arial" w:hAnsi="Arial" w:cs="Arial"/>
          <w:sz w:val="24"/>
          <w:lang w:val="en-US"/>
        </w:rPr>
        <w:t xml:space="preserve">Finally </w:t>
      </w:r>
      <w:r w:rsidR="00747BB7">
        <w:rPr>
          <w:rFonts w:ascii="Arial" w:hAnsi="Arial" w:cs="Arial"/>
          <w:sz w:val="24"/>
          <w:lang w:val="en-US"/>
        </w:rPr>
        <w:fldChar w:fldCharType="begin" w:fldLock="1"/>
      </w:r>
      <w:r w:rsidR="00D06979">
        <w:rPr>
          <w:rFonts w:ascii="Arial" w:hAnsi="Arial" w:cs="Arial"/>
          <w:sz w:val="24"/>
          <w:lang w:val="en-US"/>
        </w:rPr>
        <w:instrText>ADDIN CSL_CITATION { "citationItems" : [ { "id" : "ITEM-1", "itemData" : { "DOI" : "10.1016/j.intcom.2010.10.002", "ISSN" : "09535438", "abstract" : "When designing with young children, designers usually select user centred design methods based on the children\u2019s required level of engagement and the inspiration expected to be created according to the designer. User centred design methods should be selected for their suitability for children and for the quality of the output of the design method. To understand the suitability of design methods, a framework was developed to describe design methods in terms of required design skills as identified by the Theory of Multiple Intelligences. The proposed framework could provide the basis for a tool to compare design methods and to generate hypotheses about what design method would work optimally with children in a specific school grade. The initial examination of the viability of the framework is a comparison of design methods by the number of skills involved; earlier work showed that the involvement of more skills (as with, e.g. low-fi prototyping) could result in more options for a design problem than the involvement of fewer skills (as with e.g. brainstorming). Options and Criteria were counted to understand the quality of the method in terms of the amount of design-information. The results of the current paper indicate that 8-to-10-year-old children generate significantly more options in prototyping sessions than when they are involved in sessions applying a Nominal Group Technique. The paper indicates that (a) with the framework we can generate hypotheses to compare design methods with children and (b) that the outcome of various design methods, which might lead to very different representations, can be compared in terms of Options and Criteria. Further usage of the framework is expected to result in empirical support for selecting a design method to be applied with young children.", "author" : [ { "dropping-particle" : "", "family" : "Sluis-Thiescheffer", "given" : "R.J.W.", "non-dropping-particle" : "", "parse-names" : false, "suffix" : "" }, { "dropping-particle" : "", "family" : "Bekker", "given" : "M.M.", "non-dropping-particle" : "", "parse-names" : false, "suffix" : "" }, { "dropping-particle" : "", "family" : "Eggen", "given" : "J.H.", "non-dropping-particle" : "", "parse-names" : false, "suffix" : "" }, { "dropping-particle" : "", "family" : "Vermeeren", "given" : "A.P.O.S.", "non-dropping-particle" : "", "parse-names" : false, "suffix" : "" }, { "dropping-particle" : "", "family" : "Ridder", "given" : "H.", "non-dropping-particle" : "de", "parse-names" : false, "suffix" : "" } ], "container-title" : "Interacting with Computers", "id" : "ITEM-1", "issue" : "1", "issued" : { "date-parts" : [ [ "2011", "1" ] ] }, "note" : "tak(ucd)", "page" : "70-84", "title" : "Development and application of a framework for comparing early design methods for young children", "type" : "article-journal", "volume" : "23" }, "uris" : [ "http://www.mendeley.com/documents/?uuid=33e4dde2-1f89-4ebb-b08a-577958a714b9" ] } ], "mendeley" : { "formattedCitation" : "Sluis-Thiescheffer et al. (2011)", "plainTextFormattedCitation" : "Sluis-Thiescheffer et al. (2011)", "previouslyFormattedCitation" : "Sluis-Thiescheffer et al. (2011)" }, "properties" : { "noteIndex" : 0 }, "schema" : "https://github.com/citation-style-language/schema/raw/master/csl-citation.json" }</w:instrText>
      </w:r>
      <w:r w:rsidR="00747BB7">
        <w:rPr>
          <w:rFonts w:ascii="Arial" w:hAnsi="Arial" w:cs="Arial"/>
          <w:sz w:val="24"/>
          <w:lang w:val="en-US"/>
        </w:rPr>
        <w:fldChar w:fldCharType="separate"/>
      </w:r>
      <w:r w:rsidR="00747BB7" w:rsidRPr="00747BB7">
        <w:rPr>
          <w:rFonts w:ascii="Arial" w:hAnsi="Arial" w:cs="Arial"/>
          <w:noProof/>
          <w:sz w:val="24"/>
          <w:lang w:val="en-US"/>
        </w:rPr>
        <w:t>Sluis-Thiescheffer et al. (2011)</w:t>
      </w:r>
      <w:r w:rsidR="00747BB7">
        <w:rPr>
          <w:rFonts w:ascii="Arial" w:hAnsi="Arial" w:cs="Arial"/>
          <w:sz w:val="24"/>
          <w:lang w:val="en-US"/>
        </w:rPr>
        <w:fldChar w:fldCharType="end"/>
      </w:r>
      <w:r w:rsidR="00747BB7">
        <w:rPr>
          <w:rFonts w:ascii="Arial" w:hAnsi="Arial" w:cs="Arial"/>
          <w:sz w:val="24"/>
          <w:lang w:val="en-US"/>
        </w:rPr>
        <w:t xml:space="preserve"> </w:t>
      </w:r>
      <w:r w:rsidR="006A0109">
        <w:rPr>
          <w:rFonts w:ascii="Arial" w:hAnsi="Arial" w:cs="Arial"/>
          <w:sz w:val="24"/>
          <w:lang w:val="en-US"/>
        </w:rPr>
        <w:t xml:space="preserve">address UCD in the context of designing with children. The authors </w:t>
      </w:r>
      <w:r w:rsidR="00747BB7">
        <w:rPr>
          <w:rFonts w:ascii="Arial" w:hAnsi="Arial" w:cs="Arial"/>
          <w:sz w:val="24"/>
          <w:lang w:val="en-US"/>
        </w:rPr>
        <w:t>develop a framework of</w:t>
      </w:r>
      <w:r w:rsidR="00747BB7" w:rsidRPr="00747BB7">
        <w:rPr>
          <w:rFonts w:ascii="Arial" w:hAnsi="Arial" w:cs="Arial"/>
          <w:sz w:val="24"/>
          <w:lang w:val="en-US"/>
        </w:rPr>
        <w:t xml:space="preserve"> design methods in terms of required design skills</w:t>
      </w:r>
      <w:r w:rsidR="00747BB7">
        <w:rPr>
          <w:rFonts w:ascii="Arial" w:hAnsi="Arial" w:cs="Arial"/>
          <w:sz w:val="24"/>
          <w:lang w:val="en-US"/>
        </w:rPr>
        <w:t xml:space="preserve"> </w:t>
      </w:r>
      <w:r w:rsidR="006A0109">
        <w:rPr>
          <w:rFonts w:ascii="Arial" w:hAnsi="Arial" w:cs="Arial"/>
          <w:sz w:val="24"/>
          <w:lang w:val="en-US"/>
        </w:rPr>
        <w:t>and apply it to</w:t>
      </w:r>
      <w:r w:rsidR="00747BB7" w:rsidRPr="00747BB7">
        <w:rPr>
          <w:rFonts w:ascii="Arial" w:hAnsi="Arial" w:cs="Arial"/>
          <w:sz w:val="24"/>
          <w:lang w:val="en-US"/>
        </w:rPr>
        <w:t xml:space="preserve"> </w:t>
      </w:r>
      <w:r w:rsidR="00747BB7">
        <w:rPr>
          <w:rFonts w:ascii="Arial" w:hAnsi="Arial" w:cs="Arial"/>
          <w:sz w:val="24"/>
          <w:lang w:val="en-US"/>
        </w:rPr>
        <w:t>investigate</w:t>
      </w:r>
      <w:r w:rsidR="00747BB7" w:rsidRPr="00747BB7">
        <w:rPr>
          <w:rFonts w:ascii="Arial" w:hAnsi="Arial" w:cs="Arial"/>
          <w:sz w:val="24"/>
          <w:lang w:val="en-US"/>
        </w:rPr>
        <w:t xml:space="preserve"> wh</w:t>
      </w:r>
      <w:r w:rsidR="00747BB7">
        <w:rPr>
          <w:rFonts w:ascii="Arial" w:hAnsi="Arial" w:cs="Arial"/>
          <w:sz w:val="24"/>
          <w:lang w:val="en-US"/>
        </w:rPr>
        <w:t>at</w:t>
      </w:r>
      <w:r w:rsidR="00747BB7" w:rsidRPr="00747BB7">
        <w:rPr>
          <w:rFonts w:ascii="Arial" w:hAnsi="Arial" w:cs="Arial"/>
          <w:sz w:val="24"/>
          <w:lang w:val="en-US"/>
        </w:rPr>
        <w:t xml:space="preserve"> method would work optimally with children </w:t>
      </w:r>
      <w:r w:rsidR="00747BB7">
        <w:rPr>
          <w:rFonts w:ascii="Arial" w:hAnsi="Arial" w:cs="Arial"/>
          <w:sz w:val="24"/>
          <w:lang w:val="en-US"/>
        </w:rPr>
        <w:t>of</w:t>
      </w:r>
      <w:r w:rsidR="00747BB7" w:rsidRPr="00747BB7">
        <w:rPr>
          <w:rFonts w:ascii="Arial" w:hAnsi="Arial" w:cs="Arial"/>
          <w:sz w:val="24"/>
          <w:lang w:val="en-US"/>
        </w:rPr>
        <w:t xml:space="preserve"> a specific </w:t>
      </w:r>
      <w:r w:rsidR="00747BB7">
        <w:rPr>
          <w:rFonts w:ascii="Arial" w:hAnsi="Arial" w:cs="Arial"/>
          <w:sz w:val="24"/>
          <w:lang w:val="en-US"/>
        </w:rPr>
        <w:t>age</w:t>
      </w:r>
      <w:r w:rsidR="00747BB7" w:rsidRPr="00747BB7">
        <w:rPr>
          <w:rFonts w:ascii="Arial" w:hAnsi="Arial" w:cs="Arial"/>
          <w:sz w:val="24"/>
          <w:lang w:val="en-US"/>
        </w:rPr>
        <w:t xml:space="preserve">. </w:t>
      </w:r>
      <w:r w:rsidR="00747BB7">
        <w:rPr>
          <w:rFonts w:ascii="Arial" w:hAnsi="Arial" w:cs="Arial"/>
          <w:sz w:val="24"/>
          <w:lang w:val="en-US"/>
        </w:rPr>
        <w:t xml:space="preserve">Although focusing on children, the authors base their study on the </w:t>
      </w:r>
      <w:r w:rsidR="00747BB7" w:rsidRPr="00747BB7">
        <w:rPr>
          <w:rFonts w:ascii="Arial" w:hAnsi="Arial" w:cs="Arial"/>
          <w:sz w:val="24"/>
          <w:lang w:val="en-US"/>
        </w:rPr>
        <w:t>T</w:t>
      </w:r>
      <w:r w:rsidR="00747BB7">
        <w:rPr>
          <w:rFonts w:ascii="Arial" w:hAnsi="Arial" w:cs="Arial"/>
          <w:sz w:val="24"/>
          <w:lang w:val="en-US"/>
        </w:rPr>
        <w:t>heory of Multiple Intelligences which is valuable for education research on any level.</w:t>
      </w:r>
      <w:r w:rsidR="006A0109">
        <w:rPr>
          <w:rFonts w:ascii="Arial" w:hAnsi="Arial" w:cs="Arial"/>
          <w:sz w:val="24"/>
          <w:lang w:val="en-US"/>
        </w:rPr>
        <w:t xml:space="preserve"> As a result of this study they also present </w:t>
      </w:r>
      <w:r w:rsidR="006A0109" w:rsidRPr="006A0109">
        <w:rPr>
          <w:rFonts w:ascii="Arial" w:hAnsi="Arial" w:cs="Arial"/>
          <w:sz w:val="24"/>
          <w:lang w:val="en-US"/>
        </w:rPr>
        <w:t>an overview of skills that are characteristic for a design activity: linguistic, interpersonal, spatial-v</w:t>
      </w:r>
      <w:r w:rsidR="006A0109">
        <w:rPr>
          <w:rFonts w:ascii="Arial" w:hAnsi="Arial" w:cs="Arial"/>
          <w:sz w:val="24"/>
          <w:lang w:val="en-US"/>
        </w:rPr>
        <w:t>isual and bodily-</w:t>
      </w:r>
      <w:r w:rsidR="00F12524" w:rsidRPr="006A0109">
        <w:rPr>
          <w:rFonts w:ascii="Arial" w:hAnsi="Arial" w:cs="Arial"/>
          <w:sz w:val="24"/>
          <w:lang w:val="en-US"/>
        </w:rPr>
        <w:t>kinesthetic</w:t>
      </w:r>
      <w:r w:rsidR="006A0109" w:rsidRPr="006A0109">
        <w:rPr>
          <w:rFonts w:ascii="Arial" w:hAnsi="Arial" w:cs="Arial"/>
          <w:sz w:val="24"/>
          <w:lang w:val="en-US"/>
        </w:rPr>
        <w:t xml:space="preserve">. </w:t>
      </w:r>
    </w:p>
    <w:p w:rsidR="00D06979" w:rsidRDefault="00D06979" w:rsidP="002738C8">
      <w:pPr>
        <w:spacing w:line="360" w:lineRule="auto"/>
        <w:ind w:firstLine="708"/>
        <w:jc w:val="both"/>
        <w:rPr>
          <w:rFonts w:ascii="Arial" w:hAnsi="Arial" w:cs="Arial"/>
          <w:sz w:val="24"/>
          <w:lang w:val="en-US"/>
        </w:rPr>
      </w:pPr>
      <w:r>
        <w:rPr>
          <w:rFonts w:ascii="Arial" w:hAnsi="Arial" w:cs="Arial"/>
          <w:sz w:val="24"/>
          <w:lang w:val="en-US"/>
        </w:rPr>
        <w:t xml:space="preserve">From these selected </w:t>
      </w:r>
      <w:r w:rsidR="00E157A4">
        <w:rPr>
          <w:rFonts w:ascii="Arial" w:hAnsi="Arial" w:cs="Arial"/>
          <w:sz w:val="24"/>
          <w:lang w:val="en-US"/>
        </w:rPr>
        <w:t>paper</w:t>
      </w:r>
      <w:r>
        <w:rPr>
          <w:rFonts w:ascii="Arial" w:hAnsi="Arial" w:cs="Arial"/>
          <w:sz w:val="24"/>
          <w:lang w:val="en-US"/>
        </w:rPr>
        <w:t xml:space="preserve">s </w:t>
      </w:r>
      <w:r w:rsidR="00840E7E">
        <w:rPr>
          <w:rFonts w:ascii="Arial" w:hAnsi="Arial" w:cs="Arial"/>
          <w:sz w:val="24"/>
          <w:lang w:val="en-US"/>
        </w:rPr>
        <w:t>42</w:t>
      </w:r>
      <w:r w:rsidR="00E157A4">
        <w:rPr>
          <w:rFonts w:ascii="Arial" w:hAnsi="Arial" w:cs="Arial"/>
          <w:sz w:val="24"/>
          <w:lang w:val="en-US"/>
        </w:rPr>
        <w:t>% refer to product development</w:t>
      </w:r>
      <w:r w:rsidR="00F318F6">
        <w:rPr>
          <w:rFonts w:ascii="Arial" w:hAnsi="Arial" w:cs="Arial"/>
          <w:sz w:val="24"/>
          <w:lang w:val="en-US"/>
        </w:rPr>
        <w:t>,</w:t>
      </w:r>
      <w:r w:rsidR="00200AF1">
        <w:rPr>
          <w:rFonts w:ascii="Arial" w:hAnsi="Arial" w:cs="Arial"/>
          <w:sz w:val="24"/>
          <w:lang w:val="en-US"/>
        </w:rPr>
        <w:t xml:space="preserve"> </w:t>
      </w:r>
      <w:r w:rsidR="00840E7E">
        <w:rPr>
          <w:rFonts w:ascii="Arial" w:hAnsi="Arial" w:cs="Arial"/>
          <w:sz w:val="24"/>
          <w:lang w:val="en-US"/>
        </w:rPr>
        <w:t>all</w:t>
      </w:r>
      <w:r w:rsidR="00200AF1">
        <w:rPr>
          <w:rFonts w:ascii="Arial" w:hAnsi="Arial" w:cs="Arial"/>
          <w:sz w:val="24"/>
          <w:lang w:val="en-US"/>
        </w:rPr>
        <w:t xml:space="preserve"> of </w:t>
      </w:r>
      <w:r w:rsidR="00F318F6">
        <w:rPr>
          <w:rFonts w:ascii="Arial" w:hAnsi="Arial" w:cs="Arial"/>
          <w:sz w:val="24"/>
          <w:lang w:val="en-US"/>
        </w:rPr>
        <w:t>which</w:t>
      </w:r>
      <w:r w:rsidR="00200AF1">
        <w:rPr>
          <w:rFonts w:ascii="Arial" w:hAnsi="Arial" w:cs="Arial"/>
          <w:sz w:val="24"/>
          <w:lang w:val="en-US"/>
        </w:rPr>
        <w:t xml:space="preserve"> use case study as a method. Another </w:t>
      </w:r>
      <w:r w:rsidR="00840E7E">
        <w:rPr>
          <w:rFonts w:ascii="Arial" w:hAnsi="Arial" w:cs="Arial"/>
          <w:sz w:val="24"/>
          <w:lang w:val="en-US"/>
        </w:rPr>
        <w:t>42</w:t>
      </w:r>
      <w:r w:rsidR="00E157A4">
        <w:rPr>
          <w:rFonts w:ascii="Arial" w:hAnsi="Arial" w:cs="Arial"/>
          <w:sz w:val="24"/>
          <w:lang w:val="en-US"/>
        </w:rPr>
        <w:t>%</w:t>
      </w:r>
      <w:r>
        <w:rPr>
          <w:rFonts w:ascii="Arial" w:hAnsi="Arial" w:cs="Arial"/>
          <w:sz w:val="24"/>
          <w:lang w:val="en-US"/>
        </w:rPr>
        <w:t xml:space="preserve"> have an education bias</w:t>
      </w:r>
      <w:r w:rsidR="00E157A4">
        <w:rPr>
          <w:rFonts w:ascii="Arial" w:hAnsi="Arial" w:cs="Arial"/>
          <w:sz w:val="24"/>
          <w:lang w:val="en-US"/>
        </w:rPr>
        <w:t>,</w:t>
      </w:r>
      <w:r>
        <w:rPr>
          <w:rFonts w:ascii="Arial" w:hAnsi="Arial" w:cs="Arial"/>
          <w:sz w:val="24"/>
          <w:lang w:val="en-US"/>
        </w:rPr>
        <w:t xml:space="preserve"> although not addressing directly SCL</w:t>
      </w:r>
      <w:r w:rsidR="0051741F">
        <w:rPr>
          <w:rFonts w:ascii="Arial" w:hAnsi="Arial" w:cs="Arial"/>
          <w:sz w:val="24"/>
          <w:lang w:val="en-US"/>
        </w:rPr>
        <w:t xml:space="preserve"> but still aligned to its principles</w:t>
      </w:r>
      <w:r>
        <w:rPr>
          <w:rFonts w:ascii="Arial" w:hAnsi="Arial" w:cs="Arial"/>
          <w:sz w:val="24"/>
          <w:lang w:val="en-US"/>
        </w:rPr>
        <w:t>.</w:t>
      </w:r>
      <w:r w:rsidR="0089656C">
        <w:rPr>
          <w:rFonts w:ascii="Arial" w:hAnsi="Arial" w:cs="Arial"/>
          <w:sz w:val="24"/>
          <w:lang w:val="en-US"/>
        </w:rPr>
        <w:t xml:space="preserve"> </w:t>
      </w:r>
      <w:r w:rsidR="003D19D0">
        <w:rPr>
          <w:rFonts w:ascii="Arial" w:hAnsi="Arial" w:cs="Arial"/>
          <w:sz w:val="24"/>
          <w:lang w:val="en-US"/>
        </w:rPr>
        <w:t>71% of them explore the use of specific UCD tools and 40% of these also propose a reflection upon the methods.</w:t>
      </w:r>
    </w:p>
    <w:p w:rsidR="00977D52" w:rsidRDefault="007059B8" w:rsidP="00977D52">
      <w:pPr>
        <w:spacing w:line="360" w:lineRule="auto"/>
        <w:ind w:firstLine="708"/>
        <w:jc w:val="both"/>
        <w:rPr>
          <w:rFonts w:ascii="Arial" w:hAnsi="Arial" w:cs="Arial"/>
          <w:sz w:val="24"/>
          <w:lang w:val="en-US"/>
        </w:rPr>
      </w:pPr>
      <w:r>
        <w:rPr>
          <w:rFonts w:ascii="Arial" w:hAnsi="Arial" w:cs="Arial"/>
          <w:sz w:val="24"/>
          <w:lang w:val="en-US"/>
        </w:rPr>
        <w:lastRenderedPageBreak/>
        <w:t>It is also noted that the</w:t>
      </w:r>
      <w:r w:rsidR="00977D52">
        <w:rPr>
          <w:rFonts w:ascii="Arial" w:hAnsi="Arial" w:cs="Arial"/>
          <w:sz w:val="24"/>
          <w:lang w:val="en-US"/>
        </w:rPr>
        <w:t xml:space="preserve"> papers worked </w:t>
      </w:r>
      <w:r w:rsidR="00977D52" w:rsidRPr="00863E9D">
        <w:rPr>
          <w:rFonts w:ascii="Arial" w:hAnsi="Arial" w:cs="Arial"/>
          <w:sz w:val="24"/>
          <w:lang w:val="en-US"/>
        </w:rPr>
        <w:t>specific concepts</w:t>
      </w:r>
      <w:r w:rsidR="00977D52">
        <w:rPr>
          <w:rFonts w:ascii="Arial" w:hAnsi="Arial" w:cs="Arial"/>
          <w:sz w:val="24"/>
          <w:lang w:val="en-US"/>
        </w:rPr>
        <w:t xml:space="preserve"> under the </w:t>
      </w:r>
      <w:r w:rsidR="006A3A8A">
        <w:rPr>
          <w:rFonts w:ascii="Arial" w:hAnsi="Arial" w:cs="Arial"/>
          <w:sz w:val="24"/>
          <w:lang w:val="en-US"/>
        </w:rPr>
        <w:t>HCD</w:t>
      </w:r>
      <w:r w:rsidR="00977D52">
        <w:rPr>
          <w:rFonts w:ascii="Arial" w:hAnsi="Arial" w:cs="Arial"/>
          <w:sz w:val="24"/>
          <w:lang w:val="en-US"/>
        </w:rPr>
        <w:t xml:space="preserve"> theory such as: p</w:t>
      </w:r>
      <w:r w:rsidR="00977D52" w:rsidRPr="00977D52">
        <w:rPr>
          <w:rFonts w:ascii="Arial" w:hAnsi="Arial" w:cs="Arial"/>
          <w:sz w:val="24"/>
          <w:lang w:val="en-US"/>
        </w:rPr>
        <w:t>articipatory design</w:t>
      </w:r>
      <w:r w:rsidR="00977D52">
        <w:rPr>
          <w:rFonts w:ascii="Arial" w:hAnsi="Arial" w:cs="Arial"/>
          <w:sz w:val="24"/>
          <w:lang w:val="en-US"/>
        </w:rPr>
        <w:t xml:space="preserve">; </w:t>
      </w:r>
      <w:r w:rsidR="00977D52" w:rsidRPr="00977D52">
        <w:rPr>
          <w:rFonts w:ascii="Arial" w:hAnsi="Arial" w:cs="Arial"/>
          <w:sz w:val="24"/>
          <w:lang w:val="en-US"/>
        </w:rPr>
        <w:t>critical design</w:t>
      </w:r>
      <w:r w:rsidR="00863E9D">
        <w:rPr>
          <w:rFonts w:ascii="Arial" w:hAnsi="Arial" w:cs="Arial"/>
          <w:sz w:val="24"/>
          <w:lang w:val="en-US"/>
        </w:rPr>
        <w:t xml:space="preserve">; </w:t>
      </w:r>
      <w:r w:rsidR="00843105">
        <w:rPr>
          <w:rFonts w:ascii="Arial" w:hAnsi="Arial" w:cs="Arial"/>
          <w:sz w:val="24"/>
          <w:lang w:val="en-US"/>
        </w:rPr>
        <w:t xml:space="preserve">interaction design; </w:t>
      </w:r>
      <w:r w:rsidR="008A088A">
        <w:rPr>
          <w:rFonts w:ascii="Arial" w:hAnsi="Arial" w:cs="Arial"/>
          <w:sz w:val="24"/>
          <w:lang w:val="en-US"/>
        </w:rPr>
        <w:t xml:space="preserve">design with intent; </w:t>
      </w:r>
      <w:r w:rsidR="00863E9D">
        <w:rPr>
          <w:rFonts w:ascii="Arial" w:hAnsi="Arial" w:cs="Arial"/>
          <w:sz w:val="24"/>
          <w:lang w:val="en-US"/>
        </w:rPr>
        <w:t>co-design</w:t>
      </w:r>
      <w:r w:rsidR="004B210A">
        <w:rPr>
          <w:rFonts w:ascii="Arial" w:hAnsi="Arial" w:cs="Arial"/>
          <w:sz w:val="24"/>
          <w:lang w:val="en-US"/>
        </w:rPr>
        <w:t>; co-creation</w:t>
      </w:r>
      <w:r w:rsidR="00977D52">
        <w:rPr>
          <w:rFonts w:ascii="Arial" w:hAnsi="Arial" w:cs="Arial"/>
          <w:sz w:val="24"/>
          <w:lang w:val="en-US"/>
        </w:rPr>
        <w:t xml:space="preserve">. These subjects can be </w:t>
      </w:r>
      <w:r w:rsidR="003D19D0">
        <w:rPr>
          <w:rFonts w:ascii="Arial" w:hAnsi="Arial" w:cs="Arial"/>
          <w:sz w:val="24"/>
          <w:lang w:val="en-US"/>
        </w:rPr>
        <w:t>(</w:t>
      </w:r>
      <w:r w:rsidR="00592DBA">
        <w:rPr>
          <w:rFonts w:ascii="Arial" w:hAnsi="Arial" w:cs="Arial"/>
          <w:sz w:val="24"/>
          <w:lang w:val="en-US"/>
        </w:rPr>
        <w:t>6</w:t>
      </w:r>
      <w:r w:rsidR="003D19D0">
        <w:rPr>
          <w:rFonts w:ascii="Arial" w:hAnsi="Arial" w:cs="Arial"/>
          <w:sz w:val="24"/>
          <w:lang w:val="en-US"/>
        </w:rPr>
        <w:t xml:space="preserve">) </w:t>
      </w:r>
      <w:r w:rsidR="00977D52">
        <w:rPr>
          <w:rFonts w:ascii="Arial" w:hAnsi="Arial" w:cs="Arial"/>
          <w:sz w:val="24"/>
          <w:lang w:val="en-US"/>
        </w:rPr>
        <w:t xml:space="preserve">considered </w:t>
      </w:r>
      <w:r w:rsidR="00F318F6">
        <w:rPr>
          <w:rFonts w:ascii="Arial" w:hAnsi="Arial" w:cs="Arial"/>
          <w:sz w:val="24"/>
          <w:lang w:val="en-US"/>
        </w:rPr>
        <w:t>fra</w:t>
      </w:r>
      <w:r w:rsidR="00977D52">
        <w:rPr>
          <w:rFonts w:ascii="Arial" w:hAnsi="Arial" w:cs="Arial"/>
          <w:sz w:val="24"/>
          <w:lang w:val="en-US"/>
        </w:rPr>
        <w:t xml:space="preserve">gments of the broader area of knowledge that is </w:t>
      </w:r>
      <w:r w:rsidR="00B9452C">
        <w:rPr>
          <w:rFonts w:ascii="Arial" w:hAnsi="Arial" w:cs="Arial"/>
          <w:sz w:val="24"/>
          <w:lang w:val="en-US"/>
        </w:rPr>
        <w:t xml:space="preserve">human-centered </w:t>
      </w:r>
      <w:r w:rsidR="00977D52">
        <w:rPr>
          <w:rFonts w:ascii="Arial" w:hAnsi="Arial" w:cs="Arial"/>
          <w:sz w:val="24"/>
          <w:lang w:val="en-US"/>
        </w:rPr>
        <w:t xml:space="preserve">design, each </w:t>
      </w:r>
      <w:r w:rsidR="004B5936">
        <w:rPr>
          <w:rFonts w:ascii="Arial" w:hAnsi="Arial" w:cs="Arial"/>
          <w:sz w:val="24"/>
          <w:lang w:val="en-US"/>
        </w:rPr>
        <w:t>one of them having</w:t>
      </w:r>
      <w:r w:rsidR="00977D52">
        <w:rPr>
          <w:rFonts w:ascii="Arial" w:hAnsi="Arial" w:cs="Arial"/>
          <w:sz w:val="24"/>
          <w:lang w:val="en-US"/>
        </w:rPr>
        <w:t xml:space="preserve"> its specific arrangement.</w:t>
      </w:r>
    </w:p>
    <w:p w:rsidR="005333B0" w:rsidRDefault="004422C9" w:rsidP="00503825">
      <w:pPr>
        <w:spacing w:line="360" w:lineRule="auto"/>
        <w:ind w:firstLine="708"/>
        <w:jc w:val="both"/>
        <w:rPr>
          <w:rFonts w:ascii="Arial" w:hAnsi="Arial" w:cs="Arial"/>
          <w:sz w:val="24"/>
          <w:lang w:val="en-US"/>
        </w:rPr>
      </w:pPr>
      <w:r>
        <w:rPr>
          <w:rFonts w:ascii="Arial" w:hAnsi="Arial" w:cs="Arial"/>
          <w:sz w:val="24"/>
          <w:lang w:val="en-US"/>
        </w:rPr>
        <w:t xml:space="preserve">From the five papers </w:t>
      </w:r>
      <w:r w:rsidR="004B5936">
        <w:rPr>
          <w:rFonts w:ascii="Arial" w:hAnsi="Arial" w:cs="Arial"/>
          <w:sz w:val="24"/>
          <w:lang w:val="en-US"/>
        </w:rPr>
        <w:t>retrieved</w:t>
      </w:r>
      <w:r>
        <w:rPr>
          <w:rFonts w:ascii="Arial" w:hAnsi="Arial" w:cs="Arial"/>
          <w:sz w:val="24"/>
          <w:lang w:val="en-US"/>
        </w:rPr>
        <w:t xml:space="preserve"> from the </w:t>
      </w:r>
      <w:r w:rsidR="00BF79EC">
        <w:rPr>
          <w:rFonts w:ascii="Arial" w:hAnsi="Arial" w:cs="Arial"/>
          <w:sz w:val="24"/>
          <w:lang w:val="en-US"/>
        </w:rPr>
        <w:t>student-centered</w:t>
      </w:r>
      <w:r>
        <w:rPr>
          <w:rFonts w:ascii="Arial" w:hAnsi="Arial" w:cs="Arial"/>
          <w:sz w:val="24"/>
          <w:lang w:val="en-US"/>
        </w:rPr>
        <w:t xml:space="preserve"> learning search, </w:t>
      </w:r>
      <w:r w:rsidR="00840E7E">
        <w:rPr>
          <w:rFonts w:ascii="Arial" w:hAnsi="Arial" w:cs="Arial"/>
          <w:sz w:val="24"/>
          <w:lang w:val="en-US"/>
        </w:rPr>
        <w:t>one</w:t>
      </w:r>
      <w:r>
        <w:rPr>
          <w:rFonts w:ascii="Arial" w:hAnsi="Arial" w:cs="Arial"/>
          <w:sz w:val="24"/>
          <w:lang w:val="en-US"/>
        </w:rPr>
        <w:t xml:space="preserve"> performed an analysis and evaluation from data</w:t>
      </w:r>
      <w:r w:rsidR="00412173">
        <w:rPr>
          <w:rFonts w:ascii="Arial" w:hAnsi="Arial" w:cs="Arial"/>
          <w:sz w:val="24"/>
          <w:lang w:val="en-US"/>
        </w:rPr>
        <w:t xml:space="preserve"> collected in literature search; </w:t>
      </w:r>
      <w:r w:rsidR="00840E7E">
        <w:rPr>
          <w:rFonts w:ascii="Arial" w:hAnsi="Arial" w:cs="Arial"/>
          <w:sz w:val="24"/>
          <w:lang w:val="en-US"/>
        </w:rPr>
        <w:t>two</w:t>
      </w:r>
      <w:r>
        <w:rPr>
          <w:rFonts w:ascii="Arial" w:hAnsi="Arial" w:cs="Arial"/>
          <w:sz w:val="24"/>
          <w:lang w:val="en-US"/>
        </w:rPr>
        <w:t xml:space="preserve"> offered a specific </w:t>
      </w:r>
      <w:r w:rsidR="00412173">
        <w:rPr>
          <w:rFonts w:ascii="Arial" w:hAnsi="Arial" w:cs="Arial"/>
          <w:sz w:val="24"/>
          <w:lang w:val="en-US"/>
        </w:rPr>
        <w:t xml:space="preserve">case overview and </w:t>
      </w:r>
      <w:r w:rsidR="00840E7E">
        <w:rPr>
          <w:rFonts w:ascii="Arial" w:hAnsi="Arial" w:cs="Arial"/>
          <w:sz w:val="24"/>
          <w:lang w:val="en-US"/>
        </w:rPr>
        <w:t>two</w:t>
      </w:r>
      <w:r w:rsidR="00412173">
        <w:rPr>
          <w:rFonts w:ascii="Arial" w:hAnsi="Arial" w:cs="Arial"/>
          <w:sz w:val="24"/>
          <w:lang w:val="en-US"/>
        </w:rPr>
        <w:t xml:space="preserve"> proposed new strategies based on the concept.</w:t>
      </w:r>
    </w:p>
    <w:p w:rsidR="00C27409" w:rsidRDefault="00C27409" w:rsidP="00503825">
      <w:pPr>
        <w:spacing w:line="360" w:lineRule="auto"/>
        <w:ind w:firstLine="708"/>
        <w:jc w:val="both"/>
        <w:rPr>
          <w:rFonts w:ascii="Arial" w:hAnsi="Arial" w:cs="Arial"/>
          <w:sz w:val="24"/>
          <w:lang w:val="en-US"/>
        </w:rPr>
      </w:pPr>
      <w:r>
        <w:rPr>
          <w:rFonts w:ascii="Arial" w:hAnsi="Arial" w:cs="Arial"/>
          <w:sz w:val="24"/>
          <w:lang w:val="en-US"/>
        </w:rPr>
        <w:fldChar w:fldCharType="begin" w:fldLock="1"/>
      </w:r>
      <w:r w:rsidR="0037698C">
        <w:rPr>
          <w:rFonts w:ascii="Arial" w:hAnsi="Arial" w:cs="Arial"/>
          <w:sz w:val="24"/>
          <w:lang w:val="en-US"/>
        </w:rPr>
        <w:instrText>ADDIN CSL_CITATION { "citationItems" : [ { "id" : "ITEM-1", "itemData" : { "DOI" : "10.1016/j.edurev.2010.06.001", "ISSN" : "1747938X", "abstract" : "This review outlines encouraging and discouraging factors in stimulating the adoption of deep approaches to learning in student-centred learning environments. Both encouraging and discouraging factors can be situated in the context of the learning environment, in students\u2019 perceptions of that context and in characteristics of the students themselves. Results show that students in different disciplines differ in the approach to learning they adopt, with students in human sciences in general showing the deepest approach. Moreover, teachers play a role; if they are involved and oriented towards students and changing their conceptions, students are inclined to use a deep approach. With regard to perceived contextual factors, results indicate that students who are satisfied with the course quality (e.g. appropriateness of workload/assessment, teaching, and clarity of goals) employ a deep approach. Concerning the student factors, older students and students whose personality is characterised by openness to experience, extraversion, conscientiousness, agreeableness and emotional stability use a deeper approach. In addition, if students are intrinsically motivated, feel self-confident and self-efficacious and prefer teaching methods that support learning and understanding, a deep approach will be more frequently adopted.", "author" : [ { "dropping-particle" : "", "family" : "Baeten", "given" : "Marlies", "non-dropping-particle" : "", "parse-names" : false, "suffix" : "" }, { "dropping-particle" : "", "family" : "Kyndt", "given" : "Eva", "non-dropping-particle" : "", "parse-names" : false, "suffix" : "" }, { "dropping-particle" : "", "family" : "Struyven", "given" : "Katrien", "non-dropping-particle" : "", "parse-names" : false, "suffix" : "" }, { "dropping-particle" : "", "family" : "Dochy", "given" : "Filip", "non-dropping-particle" : "", "parse-names" : false, "suffix" : "" } ], "container-title" : "Educational Research Review", "id" : "ITEM-1", "issue" : "3", "issued" : { "date-parts" : [ [ "2010", "1" ] ] }, "note" : "tak(scl+he)", "page" : "243-260", "title" : "Using student-centred learning environments to stimulate deep approaches to learning: Factors encouraging or discouraging their effectiveness", "type" : "article-journal", "volume" : "5" }, "uris" : [ "http://www.mendeley.com/documents/?uuid=0cca9480-db5b-4535-b317-8ba91999253c" ] } ], "mendeley" : { "formattedCitation" : "Baeten et al. (2010)", "plainTextFormattedCitation" : "Baeten et al. (2010)", "previouslyFormattedCitation" : "Baeten et al. (2010)" }, "properties" : { "noteIndex" : 0 }, "schema" : "https://github.com/citation-style-language/schema/raw/master/csl-citation.json" }</w:instrText>
      </w:r>
      <w:r>
        <w:rPr>
          <w:rFonts w:ascii="Arial" w:hAnsi="Arial" w:cs="Arial"/>
          <w:sz w:val="24"/>
          <w:lang w:val="en-US"/>
        </w:rPr>
        <w:fldChar w:fldCharType="separate"/>
      </w:r>
      <w:r w:rsidRPr="00C27409">
        <w:rPr>
          <w:rFonts w:ascii="Arial" w:hAnsi="Arial" w:cs="Arial"/>
          <w:noProof/>
          <w:sz w:val="24"/>
          <w:lang w:val="en-US"/>
        </w:rPr>
        <w:t>Baeten et al. (2010)</w:t>
      </w:r>
      <w:r>
        <w:rPr>
          <w:rFonts w:ascii="Arial" w:hAnsi="Arial" w:cs="Arial"/>
          <w:sz w:val="24"/>
          <w:lang w:val="en-US"/>
        </w:rPr>
        <w:fldChar w:fldCharType="end"/>
      </w:r>
      <w:r w:rsidR="00187FA4">
        <w:rPr>
          <w:rFonts w:ascii="Arial" w:hAnsi="Arial" w:cs="Arial"/>
          <w:sz w:val="24"/>
          <w:lang w:val="en-US"/>
        </w:rPr>
        <w:t xml:space="preserve"> use a</w:t>
      </w:r>
      <w:r>
        <w:rPr>
          <w:rFonts w:ascii="Arial" w:hAnsi="Arial" w:cs="Arial"/>
          <w:sz w:val="24"/>
          <w:lang w:val="en-US"/>
        </w:rPr>
        <w:t xml:space="preserve"> </w:t>
      </w:r>
      <w:r w:rsidR="00187FA4">
        <w:rPr>
          <w:rFonts w:ascii="Arial" w:hAnsi="Arial" w:cs="Arial"/>
          <w:sz w:val="24"/>
          <w:lang w:val="en-US"/>
        </w:rPr>
        <w:t xml:space="preserve">systematic literature search to find and </w:t>
      </w:r>
      <w:r>
        <w:rPr>
          <w:rFonts w:ascii="Arial" w:hAnsi="Arial" w:cs="Arial"/>
          <w:sz w:val="24"/>
          <w:lang w:val="en-US"/>
        </w:rPr>
        <w:t xml:space="preserve">describe encouraging and discouraging factors of adoption of a </w:t>
      </w:r>
      <w:r w:rsidR="006A3A8A">
        <w:rPr>
          <w:rFonts w:ascii="Arial" w:hAnsi="Arial" w:cs="Arial"/>
          <w:sz w:val="24"/>
          <w:lang w:val="en-US"/>
        </w:rPr>
        <w:t>SCL</w:t>
      </w:r>
      <w:r>
        <w:rPr>
          <w:rFonts w:ascii="Arial" w:hAnsi="Arial" w:cs="Arial"/>
          <w:sz w:val="24"/>
          <w:lang w:val="en-US"/>
        </w:rPr>
        <w:t xml:space="preserve"> approach, and h</w:t>
      </w:r>
      <w:r w:rsidRPr="00C27409">
        <w:rPr>
          <w:rFonts w:ascii="Arial" w:hAnsi="Arial" w:cs="Arial"/>
          <w:sz w:val="24"/>
          <w:lang w:val="en-US"/>
        </w:rPr>
        <w:t xml:space="preserve">ow these </w:t>
      </w:r>
      <w:r>
        <w:rPr>
          <w:rFonts w:ascii="Arial" w:hAnsi="Arial" w:cs="Arial"/>
          <w:sz w:val="24"/>
          <w:lang w:val="en-US"/>
        </w:rPr>
        <w:t>f</w:t>
      </w:r>
      <w:r w:rsidRPr="00C27409">
        <w:rPr>
          <w:rFonts w:ascii="Arial" w:hAnsi="Arial" w:cs="Arial"/>
          <w:sz w:val="24"/>
          <w:lang w:val="en-US"/>
        </w:rPr>
        <w:t>actors influence s</w:t>
      </w:r>
      <w:r>
        <w:rPr>
          <w:rFonts w:ascii="Arial" w:hAnsi="Arial" w:cs="Arial"/>
          <w:sz w:val="24"/>
          <w:lang w:val="en-US"/>
        </w:rPr>
        <w:t>tudents’ approaches to learning considering the students’ individuality, context and the role of the professor.</w:t>
      </w:r>
      <w:r w:rsidR="00187FA4">
        <w:rPr>
          <w:rFonts w:ascii="Arial" w:hAnsi="Arial" w:cs="Arial"/>
          <w:sz w:val="24"/>
          <w:lang w:val="en-US"/>
        </w:rPr>
        <w:t xml:space="preserve"> </w:t>
      </w:r>
    </w:p>
    <w:p w:rsidR="00187FA4" w:rsidRDefault="0037698C" w:rsidP="0067498B">
      <w:pPr>
        <w:spacing w:line="360" w:lineRule="auto"/>
        <w:ind w:firstLine="708"/>
        <w:jc w:val="both"/>
        <w:rPr>
          <w:rFonts w:ascii="Arial" w:hAnsi="Arial" w:cs="Arial"/>
          <w:sz w:val="24"/>
          <w:lang w:val="en-US"/>
        </w:rPr>
      </w:pPr>
      <w:r>
        <w:rPr>
          <w:rFonts w:ascii="Arial" w:hAnsi="Arial" w:cs="Arial"/>
          <w:sz w:val="24"/>
          <w:lang w:val="en-US"/>
        </w:rPr>
        <w:t>The r</w:t>
      </w:r>
      <w:r w:rsidRPr="0037698C">
        <w:rPr>
          <w:rFonts w:ascii="Arial" w:hAnsi="Arial" w:cs="Arial"/>
          <w:sz w:val="24"/>
          <w:lang w:val="en-US"/>
        </w:rPr>
        <w:t>eflective action research</w:t>
      </w:r>
      <w:r>
        <w:rPr>
          <w:rFonts w:ascii="Arial" w:hAnsi="Arial" w:cs="Arial"/>
          <w:sz w:val="24"/>
          <w:lang w:val="en-US"/>
        </w:rPr>
        <w:t xml:space="preserve"> performed by</w:t>
      </w:r>
      <w:r w:rsidRPr="0037698C">
        <w:rPr>
          <w:rFonts w:ascii="Arial" w:hAnsi="Arial" w:cs="Arial"/>
          <w:sz w:val="24"/>
          <w:lang w:val="en-US"/>
        </w:rPr>
        <w:t xml:space="preserve"> </w:t>
      </w:r>
      <w:r>
        <w:rPr>
          <w:rFonts w:ascii="Arial" w:hAnsi="Arial" w:cs="Arial"/>
          <w:sz w:val="24"/>
          <w:lang w:val="en-US"/>
        </w:rPr>
        <w:fldChar w:fldCharType="begin" w:fldLock="1"/>
      </w:r>
      <w:r>
        <w:rPr>
          <w:rFonts w:ascii="Arial" w:hAnsi="Arial" w:cs="Arial"/>
          <w:sz w:val="24"/>
          <w:lang w:val="en-US"/>
        </w:rPr>
        <w:instrText>ADDIN CSL_CITATION { "citationItems" : [ { "id" : "ITEM-1", "itemData" : { "DOI" : "10.1016/j.jhlste.2013.12.001", "ISSN" : "14738376", "abstract" : "Tourism and hospitality educators have been encouraged to implement various student-oriented teaching practices beyond conventional teacher-directed approaches. This exploratory study focuses on how teachers integrate this concept into their classroom practices and students\u2019 learning experience. Reflective action research was used as a conceptual framework, focusing on the four main indicators such as content structure, individual engagement with learning, peer interactions, and student reflection on the learning process. The results of this study indicated significant benefits of the student-centred approach. However, several problems and difficulties were identified, and this paper gives a number of strategies and recommendations for improvement.", "author" : [ { "dropping-particle" : "", "family" : "Kim", "given" : "Aise KyoungJin", "non-dropping-particle" : "", "parse-names" : false, "suffix" : "" }, { "dropping-particle" : "", "family" : "Davies", "given" : "Jenny", "non-dropping-particle" : "", "parse-names" : false, "suffix" : "" } ], "container-title" : "Journal of Hospitality, Leisure, Sport &amp; Tourism Education", "id" : "ITEM-1", "issued" : { "date-parts" : [ [ "2014", "4" ] ] }, "note" : "tak(scl+he)", "page" : "6-14", "title" : "A teacher's perspective on student centred learning: Towards the development of best practice in an undergraduate tourism course", "type" : "article-journal", "volume" : "14" }, "uris" : [ "http://www.mendeley.com/documents/?uuid=02025b7e-41c0-44cc-961b-4a09050a733c" ] } ], "mendeley" : { "formattedCitation" : "Kim; Davies (2014)", "manualFormatting" : "Kim &amp; Davies (2014)", "plainTextFormattedCitation" : "Kim; Davies (2014)", "previouslyFormattedCitation" : "Kim; Davies (2014)" }, "properties" : { "noteIndex" : 0 }, "schema" : "https://github.com/citation-style-language/schema/raw/master/csl-citation.json" }</w:instrText>
      </w:r>
      <w:r>
        <w:rPr>
          <w:rFonts w:ascii="Arial" w:hAnsi="Arial" w:cs="Arial"/>
          <w:sz w:val="24"/>
          <w:lang w:val="en-US"/>
        </w:rPr>
        <w:fldChar w:fldCharType="separate"/>
      </w:r>
      <w:r w:rsidRPr="0037698C">
        <w:rPr>
          <w:rFonts w:ascii="Arial" w:hAnsi="Arial" w:cs="Arial"/>
          <w:noProof/>
          <w:sz w:val="24"/>
          <w:lang w:val="en-US"/>
        </w:rPr>
        <w:t>Kim</w:t>
      </w:r>
      <w:r>
        <w:rPr>
          <w:rFonts w:ascii="Arial" w:hAnsi="Arial" w:cs="Arial"/>
          <w:noProof/>
          <w:sz w:val="24"/>
          <w:lang w:val="en-US"/>
        </w:rPr>
        <w:t xml:space="preserve"> &amp;</w:t>
      </w:r>
      <w:r w:rsidRPr="0037698C">
        <w:rPr>
          <w:rFonts w:ascii="Arial" w:hAnsi="Arial" w:cs="Arial"/>
          <w:noProof/>
          <w:sz w:val="24"/>
          <w:lang w:val="en-US"/>
        </w:rPr>
        <w:t xml:space="preserve"> Davies (2014)</w:t>
      </w:r>
      <w:r>
        <w:rPr>
          <w:rFonts w:ascii="Arial" w:hAnsi="Arial" w:cs="Arial"/>
          <w:sz w:val="24"/>
          <w:lang w:val="en-US"/>
        </w:rPr>
        <w:fldChar w:fldCharType="end"/>
      </w:r>
      <w:r>
        <w:rPr>
          <w:rFonts w:ascii="Arial" w:hAnsi="Arial" w:cs="Arial"/>
          <w:sz w:val="24"/>
          <w:lang w:val="en-US"/>
        </w:rPr>
        <w:t xml:space="preserve"> </w:t>
      </w:r>
      <w:r w:rsidR="0067498B">
        <w:rPr>
          <w:rFonts w:ascii="Arial" w:hAnsi="Arial" w:cs="Arial"/>
          <w:sz w:val="24"/>
          <w:lang w:val="en-US"/>
        </w:rPr>
        <w:t>focused on tourism and hospitality educators’ point of view</w:t>
      </w:r>
      <w:r w:rsidR="004B5936">
        <w:rPr>
          <w:rFonts w:ascii="Arial" w:hAnsi="Arial" w:cs="Arial"/>
          <w:sz w:val="24"/>
          <w:lang w:val="en-US"/>
        </w:rPr>
        <w:t>. It</w:t>
      </w:r>
      <w:r>
        <w:rPr>
          <w:rFonts w:ascii="Arial" w:hAnsi="Arial" w:cs="Arial"/>
          <w:sz w:val="24"/>
          <w:lang w:val="en-US"/>
        </w:rPr>
        <w:t xml:space="preserve"> presented the </w:t>
      </w:r>
      <w:r w:rsidR="00BF79EC">
        <w:rPr>
          <w:rFonts w:ascii="Arial" w:hAnsi="Arial" w:cs="Arial"/>
          <w:sz w:val="24"/>
          <w:lang w:val="en-US"/>
        </w:rPr>
        <w:t>student-centered</w:t>
      </w:r>
      <w:r>
        <w:rPr>
          <w:rFonts w:ascii="Arial" w:hAnsi="Arial" w:cs="Arial"/>
          <w:sz w:val="24"/>
          <w:lang w:val="en-US"/>
        </w:rPr>
        <w:t xml:space="preserve"> approach as positive</w:t>
      </w:r>
      <w:r w:rsidR="0067498B">
        <w:rPr>
          <w:rFonts w:ascii="Arial" w:hAnsi="Arial" w:cs="Arial"/>
          <w:sz w:val="24"/>
          <w:lang w:val="en-US"/>
        </w:rPr>
        <w:t xml:space="preserve"> – </w:t>
      </w:r>
      <w:r w:rsidR="00425740">
        <w:rPr>
          <w:rFonts w:ascii="Arial" w:hAnsi="Arial" w:cs="Arial"/>
          <w:sz w:val="24"/>
          <w:lang w:val="en-US"/>
        </w:rPr>
        <w:t>even though some difficulties were identified</w:t>
      </w:r>
      <w:r w:rsidR="0067498B">
        <w:rPr>
          <w:rFonts w:ascii="Arial" w:hAnsi="Arial" w:cs="Arial"/>
          <w:sz w:val="24"/>
          <w:lang w:val="en-US"/>
        </w:rPr>
        <w:t xml:space="preserve"> – </w:t>
      </w:r>
      <w:r w:rsidR="00425740">
        <w:rPr>
          <w:rFonts w:ascii="Arial" w:hAnsi="Arial" w:cs="Arial"/>
          <w:sz w:val="24"/>
          <w:lang w:val="en-US"/>
        </w:rPr>
        <w:t>based on</w:t>
      </w:r>
      <w:r w:rsidRPr="0037698C">
        <w:rPr>
          <w:rFonts w:ascii="Arial" w:hAnsi="Arial" w:cs="Arial"/>
          <w:sz w:val="24"/>
          <w:lang w:val="en-US"/>
        </w:rPr>
        <w:t xml:space="preserve"> </w:t>
      </w:r>
      <w:r w:rsidR="00425740">
        <w:rPr>
          <w:rFonts w:ascii="Arial" w:hAnsi="Arial" w:cs="Arial"/>
          <w:sz w:val="24"/>
          <w:lang w:val="en-US"/>
        </w:rPr>
        <w:t xml:space="preserve">four main indicators: </w:t>
      </w:r>
      <w:r w:rsidRPr="0037698C">
        <w:rPr>
          <w:rFonts w:ascii="Arial" w:hAnsi="Arial" w:cs="Arial"/>
          <w:sz w:val="24"/>
          <w:lang w:val="en-US"/>
        </w:rPr>
        <w:t xml:space="preserve">content structure, individual engagement with learning, peer interactions, and student reflection on the learning process. </w:t>
      </w:r>
    </w:p>
    <w:p w:rsidR="004422C9" w:rsidRDefault="0029591C" w:rsidP="0029591C">
      <w:pPr>
        <w:spacing w:line="360" w:lineRule="auto"/>
        <w:ind w:firstLine="708"/>
        <w:jc w:val="both"/>
        <w:rPr>
          <w:rFonts w:ascii="Arial" w:hAnsi="Arial" w:cs="Arial"/>
          <w:sz w:val="24"/>
          <w:lang w:val="en-US"/>
        </w:rPr>
      </w:pPr>
      <w:r>
        <w:rPr>
          <w:rFonts w:ascii="Arial" w:hAnsi="Arial" w:cs="Arial"/>
          <w:sz w:val="24"/>
          <w:lang w:val="en-US"/>
        </w:rPr>
        <w:fldChar w:fldCharType="begin" w:fldLock="1"/>
      </w:r>
      <w:r w:rsidR="004422C9">
        <w:rPr>
          <w:rFonts w:ascii="Arial" w:hAnsi="Arial" w:cs="Arial"/>
          <w:sz w:val="24"/>
          <w:lang w:val="en-US"/>
        </w:rPr>
        <w:instrText>ADDIN CSL_CITATION { "citationItems" : [ { "id" : "ITEM-1", "itemData" : { "DOI" : "10.1016/j.sbspro.2013.06.099", "ISSN" : "18770428", "abstract" : "This research aims to compare blended learning approach to the traditional teaching English for Mechanical Engineering for students at Faculty of Technical Sciences, University of Novi Sad. Data was collected from two groups of students over two semesters and analyzed to determine whether the students who were exposed to the blended environment displayed increased participation in a non-compulsory learning task and higher marks in both in-session and final examinations. The research methodology comprised the t-test and the Levene's test for equality of variances. Results indicated significant improvements in every area of language teaching, supplying valuable evidence that the adoption of a blended approach in learning English for Specific Purposes in higher education can appreciably enhance students\u2019 results and experience by providing a more student- centered learning environment.", "author" : [ { "dropping-particle" : "", "family" : "\u0160afranj", "given" : "Jelisaveta", "non-dropping-particle" : "", "parse-names" : false, "suffix" : "" } ], "container-title" : "Procedia - Social and Behavioral Sciences", "id" : "ITEM-1", "issued" : { "date-parts" : [ [ "2013", "7" ] ] }, "note" : "tak(scl+he)", "page" : "514-521", "title" : "Using Information Technology in English Language Learning Procedure: Blended Learning", "type" : "article-journal", "volume" : "83" }, "uris" : [ "http://www.mendeley.com/documents/?uuid=a73efb62-6676-4fb4-99e5-46e40b3262fc" ] } ], "mendeley" : { "formattedCitation" : "\u0160afranj (2013)", "plainTextFormattedCitation" : "\u0160afranj (2013)", "previouslyFormattedCitation" : "\u0160afranj (2013)" }, "properties" : { "noteIndex" : 0 }, "schema" : "https://github.com/citation-style-language/schema/raw/master/csl-citation.json" }</w:instrText>
      </w:r>
      <w:r>
        <w:rPr>
          <w:rFonts w:ascii="Arial" w:hAnsi="Arial" w:cs="Arial"/>
          <w:sz w:val="24"/>
          <w:lang w:val="en-US"/>
        </w:rPr>
        <w:fldChar w:fldCharType="separate"/>
      </w:r>
      <w:r w:rsidRPr="0029591C">
        <w:rPr>
          <w:rFonts w:ascii="Arial" w:hAnsi="Arial" w:cs="Arial"/>
          <w:noProof/>
          <w:sz w:val="24"/>
          <w:lang w:val="en-US"/>
        </w:rPr>
        <w:t>Šafranj (2013)</w:t>
      </w:r>
      <w:r>
        <w:rPr>
          <w:rFonts w:ascii="Arial" w:hAnsi="Arial" w:cs="Arial"/>
          <w:sz w:val="24"/>
          <w:lang w:val="en-US"/>
        </w:rPr>
        <w:fldChar w:fldCharType="end"/>
      </w:r>
      <w:r w:rsidR="005333B0">
        <w:rPr>
          <w:rFonts w:ascii="Arial" w:hAnsi="Arial" w:cs="Arial"/>
          <w:sz w:val="24"/>
          <w:lang w:val="en-US"/>
        </w:rPr>
        <w:t xml:space="preserve"> </w:t>
      </w:r>
      <w:r>
        <w:rPr>
          <w:rFonts w:ascii="Arial" w:hAnsi="Arial" w:cs="Arial"/>
          <w:sz w:val="24"/>
          <w:lang w:val="en-US"/>
        </w:rPr>
        <w:t>a</w:t>
      </w:r>
      <w:r w:rsidR="005333B0">
        <w:rPr>
          <w:rFonts w:ascii="Arial" w:hAnsi="Arial" w:cs="Arial"/>
          <w:sz w:val="24"/>
          <w:lang w:val="en-US"/>
        </w:rPr>
        <w:t xml:space="preserve">lso studied a specific case </w:t>
      </w:r>
      <w:r w:rsidR="005333B0" w:rsidRPr="005333B0">
        <w:rPr>
          <w:rFonts w:ascii="Arial" w:hAnsi="Arial" w:cs="Arial"/>
          <w:sz w:val="24"/>
          <w:lang w:val="en-US"/>
        </w:rPr>
        <w:t>compa</w:t>
      </w:r>
      <w:r>
        <w:rPr>
          <w:rFonts w:ascii="Arial" w:hAnsi="Arial" w:cs="Arial"/>
          <w:sz w:val="24"/>
          <w:lang w:val="en-US"/>
        </w:rPr>
        <w:t>ring</w:t>
      </w:r>
      <w:r w:rsidR="004B5936">
        <w:rPr>
          <w:rFonts w:ascii="Arial" w:hAnsi="Arial" w:cs="Arial"/>
          <w:sz w:val="24"/>
          <w:lang w:val="en-US"/>
        </w:rPr>
        <w:t xml:space="preserve"> blended learning to </w:t>
      </w:r>
      <w:r w:rsidR="005333B0" w:rsidRPr="005333B0">
        <w:rPr>
          <w:rFonts w:ascii="Arial" w:hAnsi="Arial" w:cs="Arial"/>
          <w:sz w:val="24"/>
          <w:lang w:val="en-US"/>
        </w:rPr>
        <w:t xml:space="preserve">traditional teaching </w:t>
      </w:r>
      <w:r>
        <w:rPr>
          <w:rFonts w:ascii="Arial" w:hAnsi="Arial" w:cs="Arial"/>
          <w:sz w:val="24"/>
          <w:lang w:val="en-US"/>
        </w:rPr>
        <w:t xml:space="preserve">on </w:t>
      </w:r>
      <w:r w:rsidR="005333B0" w:rsidRPr="005333B0">
        <w:rPr>
          <w:rFonts w:ascii="Arial" w:hAnsi="Arial" w:cs="Arial"/>
          <w:sz w:val="24"/>
          <w:lang w:val="en-US"/>
        </w:rPr>
        <w:t xml:space="preserve">English </w:t>
      </w:r>
      <w:r>
        <w:rPr>
          <w:rFonts w:ascii="Arial" w:hAnsi="Arial" w:cs="Arial"/>
          <w:sz w:val="24"/>
          <w:lang w:val="en-US"/>
        </w:rPr>
        <w:t>classes f</w:t>
      </w:r>
      <w:r w:rsidR="005333B0" w:rsidRPr="005333B0">
        <w:rPr>
          <w:rFonts w:ascii="Arial" w:hAnsi="Arial" w:cs="Arial"/>
          <w:sz w:val="24"/>
          <w:lang w:val="en-US"/>
        </w:rPr>
        <w:t xml:space="preserve">or Mechanical Engineering students. </w:t>
      </w:r>
      <w:r>
        <w:rPr>
          <w:rFonts w:ascii="Arial" w:hAnsi="Arial" w:cs="Arial"/>
          <w:sz w:val="24"/>
          <w:lang w:val="en-US"/>
        </w:rPr>
        <w:t xml:space="preserve">The study </w:t>
      </w:r>
      <w:r w:rsidR="005333B0" w:rsidRPr="005333B0">
        <w:rPr>
          <w:rFonts w:ascii="Arial" w:hAnsi="Arial" w:cs="Arial"/>
          <w:sz w:val="24"/>
          <w:lang w:val="en-US"/>
        </w:rPr>
        <w:t>indicated significant improvements in students’ results and experience</w:t>
      </w:r>
      <w:r w:rsidR="003D19D0">
        <w:rPr>
          <w:rFonts w:ascii="Arial" w:hAnsi="Arial" w:cs="Arial"/>
          <w:sz w:val="24"/>
          <w:lang w:val="en-US"/>
        </w:rPr>
        <w:t>s</w:t>
      </w:r>
      <w:r w:rsidR="005333B0" w:rsidRPr="005333B0">
        <w:rPr>
          <w:rFonts w:ascii="Arial" w:hAnsi="Arial" w:cs="Arial"/>
          <w:sz w:val="24"/>
          <w:lang w:val="en-US"/>
        </w:rPr>
        <w:t xml:space="preserve"> </w:t>
      </w:r>
      <w:r>
        <w:rPr>
          <w:rFonts w:ascii="Arial" w:hAnsi="Arial" w:cs="Arial"/>
          <w:sz w:val="24"/>
          <w:lang w:val="en-US"/>
        </w:rPr>
        <w:t>when exposed to the first method.</w:t>
      </w:r>
      <w:r w:rsidR="004422C9" w:rsidRPr="004422C9">
        <w:rPr>
          <w:rFonts w:ascii="Arial" w:hAnsi="Arial" w:cs="Arial"/>
          <w:sz w:val="24"/>
          <w:lang w:val="en-US"/>
        </w:rPr>
        <w:t xml:space="preserve"> </w:t>
      </w:r>
    </w:p>
    <w:p w:rsidR="00B317D1" w:rsidRDefault="00B317D1" w:rsidP="00B317D1">
      <w:pPr>
        <w:spacing w:line="360" w:lineRule="auto"/>
        <w:ind w:firstLine="708"/>
        <w:jc w:val="both"/>
        <w:rPr>
          <w:rFonts w:ascii="Arial" w:hAnsi="Arial" w:cs="Arial"/>
          <w:sz w:val="24"/>
          <w:lang w:val="en-US"/>
        </w:rPr>
      </w:pPr>
      <w:r>
        <w:rPr>
          <w:rFonts w:ascii="Arial" w:hAnsi="Arial" w:cs="Arial"/>
          <w:sz w:val="24"/>
          <w:lang w:val="en-US"/>
        </w:rPr>
        <w:t xml:space="preserve">A more complete scenario comes from </w:t>
      </w:r>
      <w:r>
        <w:rPr>
          <w:rFonts w:ascii="Arial" w:hAnsi="Arial" w:cs="Arial"/>
          <w:sz w:val="24"/>
          <w:lang w:val="en-US"/>
        </w:rPr>
        <w:fldChar w:fldCharType="begin" w:fldLock="1"/>
      </w:r>
      <w:r>
        <w:rPr>
          <w:rFonts w:ascii="Arial" w:hAnsi="Arial" w:cs="Arial"/>
          <w:sz w:val="24"/>
          <w:lang w:val="en-US"/>
        </w:rPr>
        <w:instrText>ADDIN CSL_CITATION { "citationItems" : [ { "id" : "ITEM-1", "itemData" : { "DOI" : "10.1016/j.protcy.2013.12.249", "ISSN" : "22120173", "abstract" : "Changes in Higher Education (HE) teaching and learning frameworks, student cohort types, expectations and their evolved learning and engagement needs herald the demand for new approaches to designing curricula. The view that students know what they want, student centered learning, and HEs drive for mapping of curricula onto the Virtual Learning Environments (VLE) promotes the adoption of co-creating curricula. By mapping co-created curricula onto VLEs, the aspired goals are to encourage ownership, enhance students\u2019 engagement and collaborative learning. There are many challenges expected in the Analysis, Design and Implementations Life Cycle perspectives.", "author" : [ { "dropping-particle" : "", "family" : "Nielsen", "given" : "Doreen", "non-dropping-particle" : "", "parse-names" : false, "suffix" : "" }, { "dropping-particle" : "", "family" : "Yahya", "given" : "Yazrina", "non-dropping-particle" : "", "parse-names" : false, "suffix" : "" } ], "container-title" : "Procedia Technology", "id" : "ITEM-1", "issued" : { "date-parts" : [ [ "2013" ] ] }, "note" : "tak(scl+he)", "page" : "710-717", "title" : "Co-creating and Mapping Curricula to the VLE", "type" : "article-journal", "volume" : "11" }, "uris" : [ "http://www.mendeley.com/documents/?uuid=6bc588c5-c61c-4552-8f21-526c6f26b51e" ] } ], "mendeley" : { "formattedCitation" : "Nielsen; Yahya (2013)", "manualFormatting" : "Nielsen &amp; Yahya (2013)", "plainTextFormattedCitation" : "Nielsen; Yahya (2013)", "previouslyFormattedCitation" : "Nielsen; Yahya (2013)" }, "properties" : { "noteIndex" : 0 }, "schema" : "https://github.com/citation-style-language/schema/raw/master/csl-citation.json" }</w:instrText>
      </w:r>
      <w:r>
        <w:rPr>
          <w:rFonts w:ascii="Arial" w:hAnsi="Arial" w:cs="Arial"/>
          <w:sz w:val="24"/>
          <w:lang w:val="en-US"/>
        </w:rPr>
        <w:fldChar w:fldCharType="separate"/>
      </w:r>
      <w:r w:rsidRPr="00511D87">
        <w:rPr>
          <w:rFonts w:ascii="Arial" w:hAnsi="Arial" w:cs="Arial"/>
          <w:noProof/>
          <w:sz w:val="24"/>
          <w:lang w:val="en-US"/>
        </w:rPr>
        <w:t>Nielsen</w:t>
      </w:r>
      <w:r>
        <w:rPr>
          <w:rFonts w:ascii="Arial" w:hAnsi="Arial" w:cs="Arial"/>
          <w:noProof/>
          <w:sz w:val="24"/>
          <w:lang w:val="en-US"/>
        </w:rPr>
        <w:t xml:space="preserve"> &amp; </w:t>
      </w:r>
      <w:r w:rsidRPr="00511D87">
        <w:rPr>
          <w:rFonts w:ascii="Arial" w:hAnsi="Arial" w:cs="Arial"/>
          <w:noProof/>
          <w:sz w:val="24"/>
          <w:lang w:val="en-US"/>
        </w:rPr>
        <w:t>Yahya (2013)</w:t>
      </w:r>
      <w:r>
        <w:rPr>
          <w:rFonts w:ascii="Arial" w:hAnsi="Arial" w:cs="Arial"/>
          <w:sz w:val="24"/>
          <w:lang w:val="en-US"/>
        </w:rPr>
        <w:fldChar w:fldCharType="end"/>
      </w:r>
      <w:r>
        <w:rPr>
          <w:rFonts w:ascii="Arial" w:hAnsi="Arial" w:cs="Arial"/>
          <w:sz w:val="24"/>
          <w:lang w:val="en-US"/>
        </w:rPr>
        <w:t xml:space="preserve"> who address virtual learning environments as means of co-creating a curriculum based on</w:t>
      </w:r>
      <w:r w:rsidR="00F02E07">
        <w:rPr>
          <w:rFonts w:ascii="Arial" w:hAnsi="Arial" w:cs="Arial"/>
          <w:sz w:val="24"/>
          <w:lang w:val="en-US"/>
        </w:rPr>
        <w:t xml:space="preserve"> the student-centered approach which</w:t>
      </w:r>
      <w:r>
        <w:rPr>
          <w:rFonts w:ascii="Arial" w:hAnsi="Arial" w:cs="Arial"/>
          <w:sz w:val="24"/>
          <w:lang w:val="en-US"/>
        </w:rPr>
        <w:t xml:space="preserve"> promote</w:t>
      </w:r>
      <w:r w:rsidR="00F02E07">
        <w:rPr>
          <w:rFonts w:ascii="Arial" w:hAnsi="Arial" w:cs="Arial"/>
          <w:sz w:val="24"/>
          <w:lang w:val="en-US"/>
        </w:rPr>
        <w:t>s</w:t>
      </w:r>
      <w:r w:rsidRPr="00B317D1">
        <w:rPr>
          <w:rFonts w:ascii="Arial" w:hAnsi="Arial" w:cs="Arial"/>
          <w:sz w:val="24"/>
          <w:lang w:val="en-US"/>
        </w:rPr>
        <w:t xml:space="preserve"> ownership, engagement and collaborat</w:t>
      </w:r>
      <w:r>
        <w:rPr>
          <w:rFonts w:ascii="Arial" w:hAnsi="Arial" w:cs="Arial"/>
          <w:sz w:val="24"/>
          <w:lang w:val="en-US"/>
        </w:rPr>
        <w:t>ion.</w:t>
      </w:r>
    </w:p>
    <w:p w:rsidR="004B5936" w:rsidRDefault="004B5936" w:rsidP="004B5936">
      <w:pPr>
        <w:spacing w:line="360" w:lineRule="auto"/>
        <w:ind w:firstLine="708"/>
        <w:jc w:val="both"/>
        <w:rPr>
          <w:rFonts w:ascii="Arial" w:hAnsi="Arial" w:cs="Arial"/>
          <w:sz w:val="24"/>
          <w:lang w:val="en-US"/>
        </w:rPr>
      </w:pPr>
      <w:r>
        <w:rPr>
          <w:rFonts w:ascii="Arial" w:hAnsi="Arial" w:cs="Arial"/>
          <w:sz w:val="24"/>
          <w:lang w:val="en-US"/>
        </w:rPr>
        <w:t xml:space="preserve">From another perspective, </w:t>
      </w:r>
      <w:r>
        <w:rPr>
          <w:rFonts w:ascii="Arial" w:hAnsi="Arial" w:cs="Arial"/>
          <w:sz w:val="24"/>
          <w:lang w:val="en-US"/>
        </w:rPr>
        <w:fldChar w:fldCharType="begin" w:fldLock="1"/>
      </w:r>
      <w:r>
        <w:rPr>
          <w:rFonts w:ascii="Arial" w:hAnsi="Arial" w:cs="Arial"/>
          <w:sz w:val="24"/>
          <w:lang w:val="en-US"/>
        </w:rPr>
        <w:instrText>ADDIN CSL_CITATION { "citationItems" : [ { "id" : "ITEM-1", "itemData" : { "DOI" : "10.1016/j.sbspro.2013.04.169", "ISSN" : "18770428", "abstract" : "The matter of teaching staff training is an essential element for both education systems and for all contemporary societies. Nowadays, education is considered one of the essential pillars on which a knowledge society is founded. In such a society, the education system acquires a central role, and the teacher becomes one of the main actors. Each individual is encouraged and helped to make use of his/her abilities and opportunities of learning throughout his/her entire life. Therefore the university professors are expected and required to offer very much; to turn this vision into reality depends to a large extent on such professors. Professors play a determinant role in training the youth taking into account that the former have to teach the latter not only how to trustfully view the future but also how to build that future with responsibility and awareness. The importance of the teaching staff's role, as agent of change, promoting understanding and tolerance is very high. Therefore, the responsibility placed on the shoulders of professors is enormous, as they are among those involved in shaping the character of new generations. Today, teachers training involve changes in knowledge, attitudes and professional conduct, emphasizing the idea of proactive and efficient adaptability to new, unfamiliar and difficult situations. Current and future teaching staff is key player in any strategy that aims to stimulate and develop a knowledge-based society, as access to knowledge is a key issue of such a society. Considering this and the recent reform of the university teacher training system, this study proposes, at the institutional policy level, the implementation of a training program for beginner academics. The training program addresses issues related to training methodology in higher education, student-centered learning and has a special structure described in detail in the paper.", "author" : [ { "dropping-particle" : "", "family" : "Nicoleta", "given" : "Ni\u0163\u0103 Simona", "non-dropping-particle" : "", "parse-names" : false, "suffix" : "" } ], "container-title" : "Procedia - Social and Behavioral Sciences", "id" : "ITEM-1", "issued" : { "date-parts" : [ [ "2013" ] ] }, "note" : "tak(scl+he)", "page" : "588-592", "title" : "Potential Training Programme for Academic Beginners", "type" : "article-journal", "volume" : "76" }, "uris" : [ "http://www.mendeley.com/documents/?uuid=685f8f19-c75a-400c-99cf-a88cb8a3229b" ] } ], "mendeley" : { "formattedCitation" : "Nicoleta (2013)", "plainTextFormattedCitation" : "Nicoleta (2013)", "previouslyFormattedCitation" : "Nicoleta (2013)" }, "properties" : { "noteIndex" : 0 }, "schema" : "https://github.com/citation-style-language/schema/raw/master/csl-citation.json" }</w:instrText>
      </w:r>
      <w:r>
        <w:rPr>
          <w:rFonts w:ascii="Arial" w:hAnsi="Arial" w:cs="Arial"/>
          <w:sz w:val="24"/>
          <w:lang w:val="en-US"/>
        </w:rPr>
        <w:fldChar w:fldCharType="separate"/>
      </w:r>
      <w:r w:rsidRPr="004422C9">
        <w:rPr>
          <w:rFonts w:ascii="Arial" w:hAnsi="Arial" w:cs="Arial"/>
          <w:noProof/>
          <w:sz w:val="24"/>
          <w:lang w:val="en-US"/>
        </w:rPr>
        <w:t>Nicoleta (2013)</w:t>
      </w:r>
      <w:r>
        <w:rPr>
          <w:rFonts w:ascii="Arial" w:hAnsi="Arial" w:cs="Arial"/>
          <w:sz w:val="24"/>
          <w:lang w:val="en-US"/>
        </w:rPr>
        <w:fldChar w:fldCharType="end"/>
      </w:r>
      <w:r>
        <w:rPr>
          <w:rFonts w:ascii="Arial" w:hAnsi="Arial" w:cs="Arial"/>
          <w:sz w:val="24"/>
          <w:lang w:val="en-US"/>
        </w:rPr>
        <w:t xml:space="preserve"> focus on professors’ performance and </w:t>
      </w:r>
      <w:r w:rsidRPr="004422C9">
        <w:rPr>
          <w:rFonts w:ascii="Arial" w:hAnsi="Arial" w:cs="Arial"/>
          <w:sz w:val="24"/>
          <w:lang w:val="en-US"/>
        </w:rPr>
        <w:t>proposes a training program for beginner academics</w:t>
      </w:r>
      <w:r>
        <w:rPr>
          <w:rFonts w:ascii="Arial" w:hAnsi="Arial" w:cs="Arial"/>
          <w:sz w:val="24"/>
          <w:lang w:val="en-US"/>
        </w:rPr>
        <w:t>, addressing</w:t>
      </w:r>
      <w:r w:rsidRPr="004422C9">
        <w:rPr>
          <w:rFonts w:ascii="Arial" w:hAnsi="Arial" w:cs="Arial"/>
          <w:sz w:val="24"/>
          <w:lang w:val="en-US"/>
        </w:rPr>
        <w:t xml:space="preserve"> training methodology in higher education</w:t>
      </w:r>
      <w:r>
        <w:rPr>
          <w:rFonts w:ascii="Arial" w:hAnsi="Arial" w:cs="Arial"/>
          <w:sz w:val="24"/>
          <w:lang w:val="en-US"/>
        </w:rPr>
        <w:t xml:space="preserve"> and SCL. The scope of </w:t>
      </w:r>
      <w:r>
        <w:rPr>
          <w:rFonts w:ascii="Arial" w:hAnsi="Arial" w:cs="Arial"/>
          <w:sz w:val="24"/>
          <w:lang w:val="en-US"/>
        </w:rPr>
        <w:lastRenderedPageBreak/>
        <w:t>study is the author’s country Romania but it brings up institutional policies</w:t>
      </w:r>
      <w:r w:rsidRPr="00627876">
        <w:rPr>
          <w:rFonts w:ascii="Arial" w:hAnsi="Arial" w:cs="Arial"/>
          <w:sz w:val="24"/>
          <w:lang w:val="en-US"/>
        </w:rPr>
        <w:t xml:space="preserve"> </w:t>
      </w:r>
      <w:r>
        <w:rPr>
          <w:rFonts w:ascii="Arial" w:hAnsi="Arial" w:cs="Arial"/>
          <w:sz w:val="24"/>
          <w:lang w:val="en-US"/>
        </w:rPr>
        <w:t xml:space="preserve">from different countries which justify the relevance of SCL in different contexts. </w:t>
      </w:r>
    </w:p>
    <w:p w:rsidR="004422C9" w:rsidRDefault="004422C9" w:rsidP="004422C9">
      <w:pPr>
        <w:spacing w:line="360" w:lineRule="auto"/>
        <w:ind w:firstLine="708"/>
        <w:jc w:val="both"/>
        <w:rPr>
          <w:rFonts w:ascii="Arial" w:hAnsi="Arial" w:cs="Arial"/>
          <w:sz w:val="24"/>
          <w:lang w:val="en-US"/>
        </w:rPr>
      </w:pPr>
      <w:r>
        <w:rPr>
          <w:rFonts w:ascii="Arial" w:hAnsi="Arial" w:cs="Arial"/>
          <w:sz w:val="24"/>
          <w:lang w:val="en-US"/>
        </w:rPr>
        <w:t xml:space="preserve">It is noted that </w:t>
      </w:r>
      <w:r w:rsidR="004B5936">
        <w:rPr>
          <w:rFonts w:ascii="Arial" w:hAnsi="Arial" w:cs="Arial"/>
          <w:sz w:val="24"/>
          <w:lang w:val="en-US"/>
        </w:rPr>
        <w:t>80% of</w:t>
      </w:r>
      <w:r>
        <w:rPr>
          <w:rFonts w:ascii="Arial" w:hAnsi="Arial" w:cs="Arial"/>
          <w:sz w:val="24"/>
          <w:lang w:val="en-US"/>
        </w:rPr>
        <w:t xml:space="preserve"> these studies have the level of students’ participation as </w:t>
      </w:r>
      <w:r w:rsidR="00326971">
        <w:rPr>
          <w:rFonts w:ascii="Arial" w:hAnsi="Arial" w:cs="Arial"/>
          <w:sz w:val="24"/>
          <w:lang w:val="en-US"/>
        </w:rPr>
        <w:t>a</w:t>
      </w:r>
      <w:r>
        <w:rPr>
          <w:rFonts w:ascii="Arial" w:hAnsi="Arial" w:cs="Arial"/>
          <w:sz w:val="24"/>
          <w:lang w:val="en-US"/>
        </w:rPr>
        <w:t xml:space="preserve"> great concern. </w:t>
      </w:r>
      <w:r w:rsidR="004B5936">
        <w:rPr>
          <w:rFonts w:ascii="Arial" w:hAnsi="Arial" w:cs="Arial"/>
          <w:sz w:val="24"/>
          <w:lang w:val="en-US"/>
        </w:rPr>
        <w:t>Four</w:t>
      </w:r>
      <w:r>
        <w:rPr>
          <w:rFonts w:ascii="Arial" w:hAnsi="Arial" w:cs="Arial"/>
          <w:sz w:val="24"/>
          <w:lang w:val="en-US"/>
        </w:rPr>
        <w:t xml:space="preserve"> </w:t>
      </w:r>
      <w:r w:rsidR="004B5936">
        <w:rPr>
          <w:rFonts w:ascii="Arial" w:hAnsi="Arial" w:cs="Arial"/>
          <w:sz w:val="24"/>
          <w:lang w:val="en-US"/>
        </w:rPr>
        <w:t xml:space="preserve">out of five </w:t>
      </w:r>
      <w:r>
        <w:rPr>
          <w:rFonts w:ascii="Arial" w:hAnsi="Arial" w:cs="Arial"/>
          <w:sz w:val="24"/>
          <w:lang w:val="en-US"/>
        </w:rPr>
        <w:t xml:space="preserve">point </w:t>
      </w:r>
      <w:r w:rsidR="00BF79EC">
        <w:rPr>
          <w:rFonts w:ascii="Arial" w:hAnsi="Arial" w:cs="Arial"/>
          <w:sz w:val="24"/>
          <w:lang w:val="en-US"/>
        </w:rPr>
        <w:t>student-centered</w:t>
      </w:r>
      <w:r>
        <w:rPr>
          <w:rFonts w:ascii="Arial" w:hAnsi="Arial" w:cs="Arial"/>
          <w:sz w:val="24"/>
          <w:lang w:val="en-US"/>
        </w:rPr>
        <w:t xml:space="preserve"> learning approaches returning</w:t>
      </w:r>
      <w:r w:rsidRPr="004422C9">
        <w:rPr>
          <w:rFonts w:ascii="Arial" w:hAnsi="Arial" w:cs="Arial"/>
          <w:sz w:val="24"/>
          <w:lang w:val="en-US"/>
        </w:rPr>
        <w:t xml:space="preserve"> </w:t>
      </w:r>
      <w:r>
        <w:rPr>
          <w:rFonts w:ascii="Arial" w:hAnsi="Arial" w:cs="Arial"/>
          <w:sz w:val="24"/>
          <w:lang w:val="en-US"/>
        </w:rPr>
        <w:t xml:space="preserve">positive results and </w:t>
      </w:r>
      <w:r w:rsidR="004B5936">
        <w:rPr>
          <w:rFonts w:ascii="Arial" w:hAnsi="Arial" w:cs="Arial"/>
          <w:sz w:val="24"/>
          <w:lang w:val="en-US"/>
        </w:rPr>
        <w:t>the other one</w:t>
      </w:r>
      <w:r>
        <w:rPr>
          <w:rFonts w:ascii="Arial" w:hAnsi="Arial" w:cs="Arial"/>
          <w:sz w:val="24"/>
          <w:lang w:val="en-US"/>
        </w:rPr>
        <w:t xml:space="preserve"> was neutral about it</w:t>
      </w:r>
      <w:r w:rsidR="004B5936">
        <w:rPr>
          <w:rFonts w:ascii="Arial" w:hAnsi="Arial" w:cs="Arial"/>
          <w:sz w:val="24"/>
          <w:lang w:val="en-US"/>
        </w:rPr>
        <w:t>,</w:t>
      </w:r>
      <w:r>
        <w:rPr>
          <w:rFonts w:ascii="Arial" w:hAnsi="Arial" w:cs="Arial"/>
          <w:sz w:val="24"/>
          <w:lang w:val="en-US"/>
        </w:rPr>
        <w:t xml:space="preserve"> for its aim was to point both positive and negative factors.</w:t>
      </w:r>
    </w:p>
    <w:p w:rsidR="00AE2AC0" w:rsidRDefault="00AE2AC0" w:rsidP="00977D52">
      <w:pPr>
        <w:spacing w:line="360" w:lineRule="auto"/>
        <w:ind w:firstLine="708"/>
        <w:jc w:val="both"/>
        <w:rPr>
          <w:rFonts w:ascii="Arial" w:hAnsi="Arial" w:cs="Arial"/>
          <w:sz w:val="24"/>
          <w:lang w:val="en-US"/>
        </w:rPr>
      </w:pPr>
      <w:r>
        <w:rPr>
          <w:rFonts w:ascii="Arial" w:hAnsi="Arial" w:cs="Arial"/>
          <w:sz w:val="24"/>
          <w:lang w:val="en-US"/>
        </w:rPr>
        <w:t xml:space="preserve">The </w:t>
      </w:r>
      <w:r w:rsidR="004B5936">
        <w:rPr>
          <w:rFonts w:ascii="Arial" w:hAnsi="Arial" w:cs="Arial"/>
          <w:sz w:val="24"/>
          <w:lang w:val="en-US"/>
        </w:rPr>
        <w:t>five</w:t>
      </w:r>
      <w:r w:rsidR="00412173">
        <w:rPr>
          <w:rFonts w:ascii="Arial" w:hAnsi="Arial" w:cs="Arial"/>
          <w:sz w:val="24"/>
          <w:lang w:val="en-US"/>
        </w:rPr>
        <w:t xml:space="preserve"> </w:t>
      </w:r>
      <w:r>
        <w:rPr>
          <w:rFonts w:ascii="Arial" w:hAnsi="Arial" w:cs="Arial"/>
          <w:sz w:val="24"/>
          <w:lang w:val="en-US"/>
        </w:rPr>
        <w:t xml:space="preserve">papers also brought up specific terms related to the </w:t>
      </w:r>
      <w:r w:rsidR="006A3A8A">
        <w:rPr>
          <w:rFonts w:ascii="Arial" w:hAnsi="Arial" w:cs="Arial"/>
          <w:sz w:val="24"/>
          <w:lang w:val="en-US"/>
        </w:rPr>
        <w:t>SCL</w:t>
      </w:r>
      <w:r>
        <w:rPr>
          <w:rFonts w:ascii="Arial" w:hAnsi="Arial" w:cs="Arial"/>
          <w:sz w:val="24"/>
          <w:lang w:val="en-US"/>
        </w:rPr>
        <w:t xml:space="preserve"> approach such as</w:t>
      </w:r>
      <w:r w:rsidR="00CE16F8">
        <w:rPr>
          <w:rFonts w:ascii="Arial" w:hAnsi="Arial" w:cs="Arial"/>
          <w:sz w:val="24"/>
          <w:lang w:val="en-US"/>
        </w:rPr>
        <w:t>:</w:t>
      </w:r>
      <w:r>
        <w:rPr>
          <w:rFonts w:ascii="Arial" w:hAnsi="Arial" w:cs="Arial"/>
          <w:sz w:val="24"/>
          <w:lang w:val="en-US"/>
        </w:rPr>
        <w:t xml:space="preserve"> </w:t>
      </w:r>
      <w:r w:rsidR="005900B2" w:rsidRPr="005900B2">
        <w:rPr>
          <w:rFonts w:ascii="Arial" w:hAnsi="Arial" w:cs="Arial"/>
          <w:sz w:val="24"/>
          <w:lang w:val="en-US"/>
        </w:rPr>
        <w:t>student-activating</w:t>
      </w:r>
      <w:r w:rsidR="005900B2">
        <w:rPr>
          <w:rFonts w:ascii="Arial" w:hAnsi="Arial" w:cs="Arial"/>
          <w:sz w:val="24"/>
          <w:lang w:val="en-US"/>
        </w:rPr>
        <w:t xml:space="preserve">; </w:t>
      </w:r>
      <w:r w:rsidR="005900B2" w:rsidRPr="005900B2">
        <w:rPr>
          <w:rFonts w:ascii="Arial" w:hAnsi="Arial" w:cs="Arial"/>
          <w:sz w:val="24"/>
          <w:lang w:val="en-US"/>
        </w:rPr>
        <w:t>minimal guidance</w:t>
      </w:r>
      <w:r w:rsidR="005900B2">
        <w:rPr>
          <w:rFonts w:ascii="Arial" w:hAnsi="Arial" w:cs="Arial"/>
          <w:sz w:val="24"/>
          <w:lang w:val="en-US"/>
        </w:rPr>
        <w:t>;</w:t>
      </w:r>
      <w:r w:rsidR="005900B2" w:rsidRPr="005900B2">
        <w:rPr>
          <w:rFonts w:ascii="Arial" w:hAnsi="Arial" w:cs="Arial"/>
          <w:sz w:val="24"/>
          <w:lang w:val="en-US"/>
        </w:rPr>
        <w:t xml:space="preserve"> </w:t>
      </w:r>
      <w:r w:rsidR="00412173">
        <w:rPr>
          <w:rFonts w:ascii="Arial" w:hAnsi="Arial" w:cs="Arial"/>
          <w:sz w:val="24"/>
          <w:lang w:val="en-US"/>
        </w:rPr>
        <w:t xml:space="preserve">open-ended learning environment, </w:t>
      </w:r>
      <w:r w:rsidR="005900B2" w:rsidRPr="005900B2">
        <w:rPr>
          <w:rFonts w:ascii="Arial" w:hAnsi="Arial" w:cs="Arial"/>
          <w:sz w:val="24"/>
          <w:lang w:val="en-US"/>
        </w:rPr>
        <w:t xml:space="preserve">collaborative </w:t>
      </w:r>
      <w:r w:rsidR="005900B2">
        <w:rPr>
          <w:rFonts w:ascii="Arial" w:hAnsi="Arial" w:cs="Arial"/>
          <w:sz w:val="24"/>
          <w:lang w:val="en-US"/>
        </w:rPr>
        <w:t xml:space="preserve">and cooperative learning; problem-, </w:t>
      </w:r>
      <w:r w:rsidR="005900B2" w:rsidRPr="005900B2">
        <w:rPr>
          <w:rFonts w:ascii="Arial" w:hAnsi="Arial" w:cs="Arial"/>
          <w:sz w:val="24"/>
          <w:lang w:val="en-US"/>
        </w:rPr>
        <w:t>project-</w:t>
      </w:r>
      <w:r w:rsidR="005900B2">
        <w:rPr>
          <w:rFonts w:ascii="Arial" w:hAnsi="Arial" w:cs="Arial"/>
          <w:sz w:val="24"/>
          <w:lang w:val="en-US"/>
        </w:rPr>
        <w:t xml:space="preserve"> and case-based learning; </w:t>
      </w:r>
      <w:r>
        <w:rPr>
          <w:rFonts w:ascii="Arial" w:hAnsi="Arial" w:cs="Arial"/>
          <w:sz w:val="24"/>
          <w:lang w:val="en-US"/>
        </w:rPr>
        <w:t>blended learning</w:t>
      </w:r>
      <w:r w:rsidR="00412173">
        <w:rPr>
          <w:rFonts w:ascii="Arial" w:hAnsi="Arial" w:cs="Arial"/>
          <w:sz w:val="24"/>
          <w:lang w:val="en-US"/>
        </w:rPr>
        <w:t>.</w:t>
      </w:r>
      <w:r>
        <w:rPr>
          <w:rFonts w:ascii="Arial" w:hAnsi="Arial" w:cs="Arial"/>
          <w:sz w:val="24"/>
          <w:lang w:val="en-US"/>
        </w:rPr>
        <w:t xml:space="preserve"> These findings evidence that</w:t>
      </w:r>
      <w:r w:rsidR="00977D52">
        <w:rPr>
          <w:rFonts w:ascii="Arial" w:hAnsi="Arial" w:cs="Arial"/>
          <w:sz w:val="24"/>
          <w:lang w:val="en-US"/>
        </w:rPr>
        <w:t xml:space="preserve"> – just like </w:t>
      </w:r>
      <w:r w:rsidR="00B9452C">
        <w:rPr>
          <w:rFonts w:ascii="Arial" w:hAnsi="Arial" w:cs="Arial"/>
          <w:sz w:val="24"/>
          <w:lang w:val="en-US"/>
        </w:rPr>
        <w:t xml:space="preserve">human-centered </w:t>
      </w:r>
      <w:r w:rsidR="00977D52">
        <w:rPr>
          <w:rFonts w:ascii="Arial" w:hAnsi="Arial" w:cs="Arial"/>
          <w:sz w:val="24"/>
          <w:lang w:val="en-US"/>
        </w:rPr>
        <w:t xml:space="preserve">design – </w:t>
      </w:r>
      <w:r w:rsidR="00F02E07">
        <w:rPr>
          <w:rFonts w:ascii="Arial" w:hAnsi="Arial" w:cs="Arial"/>
          <w:sz w:val="24"/>
          <w:lang w:val="en-US"/>
        </w:rPr>
        <w:t>(</w:t>
      </w:r>
      <w:r w:rsidR="00592DBA">
        <w:rPr>
          <w:rFonts w:ascii="Arial" w:hAnsi="Arial" w:cs="Arial"/>
          <w:sz w:val="24"/>
          <w:lang w:val="en-US"/>
        </w:rPr>
        <w:t>7</w:t>
      </w:r>
      <w:r w:rsidR="00F02E07">
        <w:rPr>
          <w:rFonts w:ascii="Arial" w:hAnsi="Arial" w:cs="Arial"/>
          <w:sz w:val="24"/>
          <w:lang w:val="en-US"/>
        </w:rPr>
        <w:t xml:space="preserve">) </w:t>
      </w:r>
      <w:r w:rsidR="00977D52">
        <w:rPr>
          <w:rFonts w:ascii="Arial" w:hAnsi="Arial" w:cs="Arial"/>
          <w:sz w:val="24"/>
          <w:lang w:val="en-US"/>
        </w:rPr>
        <w:t>student-centered learning</w:t>
      </w:r>
      <w:r>
        <w:rPr>
          <w:rFonts w:ascii="Arial" w:hAnsi="Arial" w:cs="Arial"/>
          <w:sz w:val="24"/>
          <w:lang w:val="en-US"/>
        </w:rPr>
        <w:t xml:space="preserve"> is </w:t>
      </w:r>
      <w:r w:rsidR="00977D52">
        <w:rPr>
          <w:rFonts w:ascii="Arial" w:hAnsi="Arial" w:cs="Arial"/>
          <w:sz w:val="24"/>
          <w:lang w:val="en-US"/>
        </w:rPr>
        <w:t xml:space="preserve">also </w:t>
      </w:r>
      <w:r>
        <w:rPr>
          <w:rFonts w:ascii="Arial" w:hAnsi="Arial" w:cs="Arial"/>
          <w:sz w:val="24"/>
          <w:lang w:val="en-US"/>
        </w:rPr>
        <w:t xml:space="preserve">a broad area </w:t>
      </w:r>
      <w:r w:rsidR="00CE16F8">
        <w:rPr>
          <w:rFonts w:ascii="Arial" w:hAnsi="Arial" w:cs="Arial"/>
          <w:sz w:val="24"/>
          <w:lang w:val="en-US"/>
        </w:rPr>
        <w:t>of knowledge with</w:t>
      </w:r>
      <w:r>
        <w:rPr>
          <w:rFonts w:ascii="Arial" w:hAnsi="Arial" w:cs="Arial"/>
          <w:sz w:val="24"/>
          <w:lang w:val="en-US"/>
        </w:rPr>
        <w:t xml:space="preserve"> many possibilities regarding concepts, methods and tools.</w:t>
      </w:r>
    </w:p>
    <w:p w:rsidR="00D3147A" w:rsidRDefault="000114AE" w:rsidP="00503825">
      <w:pPr>
        <w:spacing w:line="360" w:lineRule="auto"/>
        <w:ind w:firstLine="708"/>
        <w:jc w:val="both"/>
        <w:rPr>
          <w:rFonts w:ascii="Arial" w:hAnsi="Arial" w:cs="Arial"/>
          <w:sz w:val="24"/>
          <w:lang w:val="en-US"/>
        </w:rPr>
      </w:pPr>
      <w:r>
        <w:rPr>
          <w:rFonts w:ascii="Arial" w:hAnsi="Arial" w:cs="Arial"/>
          <w:sz w:val="24"/>
          <w:lang w:val="en-US"/>
        </w:rPr>
        <w:t xml:space="preserve">It is </w:t>
      </w:r>
      <w:r w:rsidR="0036559E">
        <w:rPr>
          <w:rFonts w:ascii="Arial" w:hAnsi="Arial" w:cs="Arial"/>
          <w:sz w:val="24"/>
          <w:lang w:val="en-US"/>
        </w:rPr>
        <w:t>hard</w:t>
      </w:r>
      <w:r>
        <w:rPr>
          <w:rFonts w:ascii="Arial" w:hAnsi="Arial" w:cs="Arial"/>
          <w:sz w:val="24"/>
          <w:lang w:val="en-US"/>
        </w:rPr>
        <w:t xml:space="preserve"> to establish deep</w:t>
      </w:r>
      <w:r w:rsidR="006A3A8A">
        <w:rPr>
          <w:rFonts w:ascii="Arial" w:hAnsi="Arial" w:cs="Arial"/>
          <w:sz w:val="24"/>
          <w:lang w:val="en-US"/>
        </w:rPr>
        <w:t>er</w:t>
      </w:r>
      <w:r>
        <w:rPr>
          <w:rFonts w:ascii="Arial" w:hAnsi="Arial" w:cs="Arial"/>
          <w:sz w:val="24"/>
          <w:lang w:val="en-US"/>
        </w:rPr>
        <w:t xml:space="preserve"> connections between the selected works mostly </w:t>
      </w:r>
      <w:r w:rsidRPr="000114AE">
        <w:rPr>
          <w:rFonts w:ascii="Arial" w:hAnsi="Arial" w:cs="Arial"/>
          <w:sz w:val="24"/>
          <w:lang w:val="en-US"/>
        </w:rPr>
        <w:t xml:space="preserve">because </w:t>
      </w:r>
      <w:r w:rsidR="006A3A8A">
        <w:rPr>
          <w:rFonts w:ascii="Arial" w:hAnsi="Arial" w:cs="Arial"/>
          <w:sz w:val="24"/>
          <w:lang w:val="en-US"/>
        </w:rPr>
        <w:t>HCD</w:t>
      </w:r>
      <w:r>
        <w:rPr>
          <w:rFonts w:ascii="Arial" w:hAnsi="Arial" w:cs="Arial"/>
          <w:sz w:val="24"/>
          <w:lang w:val="en-US"/>
        </w:rPr>
        <w:t xml:space="preserve"> and </w:t>
      </w:r>
      <w:r w:rsidR="006A3A8A">
        <w:rPr>
          <w:rFonts w:ascii="Arial" w:hAnsi="Arial" w:cs="Arial"/>
          <w:sz w:val="24"/>
          <w:lang w:val="en-US"/>
        </w:rPr>
        <w:t>SCL</w:t>
      </w:r>
      <w:r>
        <w:rPr>
          <w:rFonts w:ascii="Arial" w:hAnsi="Arial" w:cs="Arial"/>
          <w:sz w:val="24"/>
          <w:lang w:val="en-US"/>
        </w:rPr>
        <w:t xml:space="preserve"> are</w:t>
      </w:r>
      <w:r w:rsidRPr="000114AE">
        <w:rPr>
          <w:rFonts w:ascii="Arial" w:hAnsi="Arial" w:cs="Arial"/>
          <w:sz w:val="24"/>
          <w:lang w:val="en-US"/>
        </w:rPr>
        <w:t xml:space="preserve"> great </w:t>
      </w:r>
      <w:r>
        <w:rPr>
          <w:rFonts w:ascii="Arial" w:hAnsi="Arial" w:cs="Arial"/>
          <w:sz w:val="24"/>
          <w:lang w:val="en-US"/>
        </w:rPr>
        <w:t>areas of knowledge</w:t>
      </w:r>
      <w:r w:rsidRPr="000114AE">
        <w:rPr>
          <w:rFonts w:ascii="Arial" w:hAnsi="Arial" w:cs="Arial"/>
          <w:sz w:val="24"/>
          <w:lang w:val="en-US"/>
        </w:rPr>
        <w:t xml:space="preserve"> that can be worked </w:t>
      </w:r>
      <w:r>
        <w:rPr>
          <w:rFonts w:ascii="Arial" w:hAnsi="Arial" w:cs="Arial"/>
          <w:sz w:val="24"/>
          <w:lang w:val="en-US"/>
        </w:rPr>
        <w:t>through many</w:t>
      </w:r>
      <w:r w:rsidRPr="000114AE">
        <w:rPr>
          <w:rFonts w:ascii="Arial" w:hAnsi="Arial" w:cs="Arial"/>
          <w:sz w:val="24"/>
          <w:lang w:val="en-US"/>
        </w:rPr>
        <w:t xml:space="preserve"> different perspecti</w:t>
      </w:r>
      <w:r>
        <w:rPr>
          <w:rFonts w:ascii="Arial" w:hAnsi="Arial" w:cs="Arial"/>
          <w:sz w:val="24"/>
          <w:lang w:val="en-US"/>
        </w:rPr>
        <w:t>ves, approaches and disciplines. This</w:t>
      </w:r>
      <w:r w:rsidR="0036559E">
        <w:rPr>
          <w:rFonts w:ascii="Arial" w:hAnsi="Arial" w:cs="Arial"/>
          <w:sz w:val="24"/>
          <w:lang w:val="en-US"/>
        </w:rPr>
        <w:t xml:space="preserve"> makes</w:t>
      </w:r>
      <w:r w:rsidRPr="000114AE">
        <w:rPr>
          <w:rFonts w:ascii="Arial" w:hAnsi="Arial" w:cs="Arial"/>
          <w:sz w:val="24"/>
          <w:lang w:val="en-US"/>
        </w:rPr>
        <w:t xml:space="preserve"> it difficult to </w:t>
      </w:r>
      <w:r w:rsidR="0036559E">
        <w:rPr>
          <w:rFonts w:ascii="Arial" w:hAnsi="Arial" w:cs="Arial"/>
          <w:sz w:val="24"/>
          <w:lang w:val="en-US"/>
        </w:rPr>
        <w:t>perform such a generic</w:t>
      </w:r>
      <w:r>
        <w:rPr>
          <w:rFonts w:ascii="Arial" w:hAnsi="Arial" w:cs="Arial"/>
          <w:sz w:val="24"/>
          <w:lang w:val="en-US"/>
        </w:rPr>
        <w:t xml:space="preserve"> </w:t>
      </w:r>
      <w:r w:rsidRPr="000114AE">
        <w:rPr>
          <w:rFonts w:ascii="Arial" w:hAnsi="Arial" w:cs="Arial"/>
          <w:sz w:val="24"/>
          <w:lang w:val="en-US"/>
        </w:rPr>
        <w:t xml:space="preserve">research </w:t>
      </w:r>
      <w:r>
        <w:rPr>
          <w:rFonts w:ascii="Arial" w:hAnsi="Arial" w:cs="Arial"/>
          <w:sz w:val="24"/>
          <w:lang w:val="en-US"/>
        </w:rPr>
        <w:t>on papers</w:t>
      </w:r>
      <w:r w:rsidR="0036559E">
        <w:rPr>
          <w:rFonts w:ascii="Arial" w:hAnsi="Arial" w:cs="Arial"/>
          <w:sz w:val="24"/>
          <w:lang w:val="en-US"/>
        </w:rPr>
        <w:t>,</w:t>
      </w:r>
      <w:r>
        <w:rPr>
          <w:rFonts w:ascii="Arial" w:hAnsi="Arial" w:cs="Arial"/>
          <w:sz w:val="24"/>
          <w:lang w:val="en-US"/>
        </w:rPr>
        <w:t xml:space="preserve"> </w:t>
      </w:r>
      <w:r w:rsidR="00221A31">
        <w:rPr>
          <w:rFonts w:ascii="Arial" w:hAnsi="Arial" w:cs="Arial"/>
          <w:sz w:val="24"/>
          <w:lang w:val="en-US"/>
        </w:rPr>
        <w:t xml:space="preserve">a type of writing </w:t>
      </w:r>
      <w:r>
        <w:rPr>
          <w:rFonts w:ascii="Arial" w:hAnsi="Arial" w:cs="Arial"/>
          <w:sz w:val="24"/>
          <w:lang w:val="en-US"/>
        </w:rPr>
        <w:t>which usually explore a specific aspect</w:t>
      </w:r>
      <w:r w:rsidR="00221A31">
        <w:rPr>
          <w:rFonts w:ascii="Arial" w:hAnsi="Arial" w:cs="Arial"/>
          <w:sz w:val="24"/>
          <w:lang w:val="en-US"/>
        </w:rPr>
        <w:t xml:space="preserve"> of the subjects, unlike books which generally settle foundations for them.</w:t>
      </w:r>
    </w:p>
    <w:p w:rsidR="0036559E" w:rsidRDefault="0036559E" w:rsidP="00503825">
      <w:pPr>
        <w:spacing w:line="360" w:lineRule="auto"/>
        <w:ind w:firstLine="708"/>
        <w:jc w:val="both"/>
        <w:rPr>
          <w:rFonts w:ascii="Arial" w:hAnsi="Arial" w:cs="Arial"/>
          <w:sz w:val="24"/>
          <w:lang w:val="en-US"/>
        </w:rPr>
      </w:pPr>
      <w:r w:rsidRPr="00221A31">
        <w:rPr>
          <w:rFonts w:ascii="Arial" w:hAnsi="Arial" w:cs="Arial"/>
          <w:sz w:val="24"/>
          <w:lang w:val="en-US"/>
        </w:rPr>
        <w:t>Nevertheless</w:t>
      </w:r>
      <w:r w:rsidR="00221A31" w:rsidRPr="00221A31">
        <w:rPr>
          <w:rFonts w:ascii="Arial" w:hAnsi="Arial" w:cs="Arial"/>
          <w:sz w:val="24"/>
          <w:lang w:val="en-US"/>
        </w:rPr>
        <w:t xml:space="preserve"> many of the selected papers </w:t>
      </w:r>
      <w:r w:rsidR="00221A31">
        <w:rPr>
          <w:rFonts w:ascii="Arial" w:hAnsi="Arial" w:cs="Arial"/>
          <w:sz w:val="24"/>
          <w:lang w:val="en-US"/>
        </w:rPr>
        <w:t>had common author references</w:t>
      </w:r>
      <w:r w:rsidR="00690308">
        <w:rPr>
          <w:rFonts w:ascii="Arial" w:hAnsi="Arial" w:cs="Arial"/>
          <w:sz w:val="24"/>
          <w:lang w:val="en-US"/>
        </w:rPr>
        <w:t>, from both journals and books,</w:t>
      </w:r>
      <w:r w:rsidR="00221A31" w:rsidRPr="00221A31">
        <w:rPr>
          <w:rFonts w:ascii="Arial" w:hAnsi="Arial" w:cs="Arial"/>
          <w:sz w:val="24"/>
          <w:lang w:val="en-US"/>
        </w:rPr>
        <w:t xml:space="preserve"> </w:t>
      </w:r>
      <w:r w:rsidR="00690308">
        <w:rPr>
          <w:rFonts w:ascii="Arial" w:hAnsi="Arial" w:cs="Arial"/>
          <w:sz w:val="24"/>
          <w:lang w:val="en-US"/>
        </w:rPr>
        <w:t>which might point them as relevant representatives of their study areas. Although not contemplated in the current literature search due to</w:t>
      </w:r>
      <w:r w:rsidR="00326971">
        <w:rPr>
          <w:rFonts w:ascii="Arial" w:hAnsi="Arial" w:cs="Arial"/>
          <w:sz w:val="24"/>
          <w:lang w:val="en-US"/>
        </w:rPr>
        <w:t xml:space="preserve"> incompatibility</w:t>
      </w:r>
      <w:r w:rsidR="00690308">
        <w:rPr>
          <w:rFonts w:ascii="Arial" w:hAnsi="Arial" w:cs="Arial"/>
          <w:sz w:val="24"/>
          <w:lang w:val="en-US"/>
        </w:rPr>
        <w:t xml:space="preserve"> </w:t>
      </w:r>
      <w:r w:rsidR="00326971">
        <w:rPr>
          <w:rFonts w:ascii="Arial" w:hAnsi="Arial" w:cs="Arial"/>
          <w:sz w:val="24"/>
          <w:lang w:val="en-US"/>
        </w:rPr>
        <w:t xml:space="preserve">to </w:t>
      </w:r>
      <w:r w:rsidR="00F02E07">
        <w:rPr>
          <w:rFonts w:ascii="Arial" w:hAnsi="Arial" w:cs="Arial"/>
          <w:sz w:val="24"/>
          <w:lang w:val="en-US"/>
        </w:rPr>
        <w:t>research method</w:t>
      </w:r>
      <w:r w:rsidR="00326971">
        <w:rPr>
          <w:rFonts w:ascii="Arial" w:hAnsi="Arial" w:cs="Arial"/>
          <w:sz w:val="24"/>
          <w:lang w:val="en-US"/>
        </w:rPr>
        <w:t xml:space="preserve"> criteria</w:t>
      </w:r>
      <w:r w:rsidR="00690308">
        <w:rPr>
          <w:rFonts w:ascii="Arial" w:hAnsi="Arial" w:cs="Arial"/>
          <w:sz w:val="24"/>
          <w:lang w:val="en-US"/>
        </w:rPr>
        <w:t xml:space="preserve">, these writings remain as possible references for deeper </w:t>
      </w:r>
      <w:r w:rsidR="00F02E07">
        <w:rPr>
          <w:rFonts w:ascii="Arial" w:hAnsi="Arial" w:cs="Arial"/>
          <w:sz w:val="24"/>
          <w:lang w:val="en-US"/>
        </w:rPr>
        <w:t xml:space="preserve">future </w:t>
      </w:r>
      <w:r w:rsidR="00690308">
        <w:rPr>
          <w:rFonts w:ascii="Arial" w:hAnsi="Arial" w:cs="Arial"/>
          <w:sz w:val="24"/>
          <w:lang w:val="en-US"/>
        </w:rPr>
        <w:t>investigation on the theoretical foundations o</w:t>
      </w:r>
      <w:r w:rsidR="00F02E07">
        <w:rPr>
          <w:rFonts w:ascii="Arial" w:hAnsi="Arial" w:cs="Arial"/>
          <w:sz w:val="24"/>
          <w:lang w:val="en-US"/>
        </w:rPr>
        <w:t>f</w:t>
      </w:r>
      <w:r w:rsidR="00690308">
        <w:rPr>
          <w:rFonts w:ascii="Arial" w:hAnsi="Arial" w:cs="Arial"/>
          <w:sz w:val="24"/>
          <w:lang w:val="en-US"/>
        </w:rPr>
        <w:t xml:space="preserve"> their subjects.</w:t>
      </w:r>
    </w:p>
    <w:p w:rsidR="007A23E2" w:rsidRPr="00221A31" w:rsidRDefault="007A23E2" w:rsidP="00503825">
      <w:pPr>
        <w:spacing w:line="360" w:lineRule="auto"/>
        <w:ind w:firstLine="708"/>
        <w:jc w:val="both"/>
        <w:rPr>
          <w:rFonts w:ascii="Arial" w:hAnsi="Arial" w:cs="Arial"/>
          <w:sz w:val="24"/>
          <w:lang w:val="en-US"/>
        </w:rPr>
      </w:pPr>
    </w:p>
    <w:p w:rsidR="003A72A4" w:rsidRPr="00F6547B" w:rsidRDefault="003A72A4" w:rsidP="00503825">
      <w:pPr>
        <w:pStyle w:val="PargrafodaLista"/>
        <w:numPr>
          <w:ilvl w:val="0"/>
          <w:numId w:val="1"/>
        </w:numPr>
        <w:spacing w:line="360" w:lineRule="auto"/>
        <w:jc w:val="both"/>
        <w:rPr>
          <w:rFonts w:ascii="Arial" w:hAnsi="Arial" w:cs="Arial"/>
          <w:b/>
          <w:sz w:val="24"/>
          <w:lang w:val="en-US"/>
        </w:rPr>
      </w:pPr>
      <w:r w:rsidRPr="00F6547B">
        <w:rPr>
          <w:rFonts w:ascii="Arial" w:hAnsi="Arial" w:cs="Arial"/>
          <w:b/>
          <w:sz w:val="24"/>
          <w:lang w:val="en-US"/>
        </w:rPr>
        <w:t>CONCLUSION</w:t>
      </w:r>
    </w:p>
    <w:p w:rsidR="00592DBA" w:rsidRDefault="003A72A4" w:rsidP="00F02E07">
      <w:pPr>
        <w:spacing w:line="360" w:lineRule="auto"/>
        <w:ind w:firstLine="708"/>
        <w:jc w:val="both"/>
        <w:rPr>
          <w:rFonts w:ascii="Arial" w:hAnsi="Arial" w:cs="Arial"/>
          <w:sz w:val="24"/>
          <w:lang w:val="en-US"/>
        </w:rPr>
      </w:pPr>
      <w:r>
        <w:rPr>
          <w:rFonts w:ascii="Arial" w:hAnsi="Arial" w:cs="Arial"/>
          <w:sz w:val="24"/>
          <w:lang w:val="en-US"/>
        </w:rPr>
        <w:t xml:space="preserve">This paper </w:t>
      </w:r>
      <w:r w:rsidR="008615AD">
        <w:rPr>
          <w:rFonts w:ascii="Arial" w:hAnsi="Arial" w:cs="Arial"/>
          <w:sz w:val="24"/>
          <w:lang w:val="en-US"/>
        </w:rPr>
        <w:t xml:space="preserve">intended to investigate the fundamentals of </w:t>
      </w:r>
      <w:r w:rsidR="00B9452C">
        <w:rPr>
          <w:rFonts w:ascii="Arial" w:hAnsi="Arial" w:cs="Arial"/>
          <w:sz w:val="24"/>
          <w:lang w:val="en-US"/>
        </w:rPr>
        <w:t xml:space="preserve">human-centered </w:t>
      </w:r>
      <w:r w:rsidR="008615AD">
        <w:rPr>
          <w:rFonts w:ascii="Arial" w:hAnsi="Arial" w:cs="Arial"/>
          <w:sz w:val="24"/>
          <w:lang w:val="en-US"/>
        </w:rPr>
        <w:t xml:space="preserve">design and </w:t>
      </w:r>
      <w:r w:rsidR="00BF79EC">
        <w:rPr>
          <w:rFonts w:ascii="Arial" w:hAnsi="Arial" w:cs="Arial"/>
          <w:sz w:val="24"/>
          <w:lang w:val="en-US"/>
        </w:rPr>
        <w:t>student-centered</w:t>
      </w:r>
      <w:r w:rsidR="008615AD">
        <w:rPr>
          <w:rFonts w:ascii="Arial" w:hAnsi="Arial" w:cs="Arial"/>
          <w:sz w:val="24"/>
          <w:lang w:val="en-US"/>
        </w:rPr>
        <w:t xml:space="preserve"> learning </w:t>
      </w:r>
      <w:r w:rsidR="00503825">
        <w:rPr>
          <w:rFonts w:ascii="Arial" w:hAnsi="Arial" w:cs="Arial"/>
          <w:sz w:val="24"/>
          <w:lang w:val="en-US"/>
        </w:rPr>
        <w:t>in higher education</w:t>
      </w:r>
      <w:r w:rsidR="00E47A5B">
        <w:rPr>
          <w:rFonts w:ascii="Arial" w:hAnsi="Arial" w:cs="Arial"/>
          <w:sz w:val="24"/>
          <w:lang w:val="en-US"/>
        </w:rPr>
        <w:t xml:space="preserve"> as basis</w:t>
      </w:r>
      <w:r w:rsidR="00503825">
        <w:rPr>
          <w:rFonts w:ascii="Arial" w:hAnsi="Arial" w:cs="Arial"/>
          <w:sz w:val="24"/>
          <w:lang w:val="en-US"/>
        </w:rPr>
        <w:t xml:space="preserve"> </w:t>
      </w:r>
      <w:r w:rsidR="008615AD">
        <w:rPr>
          <w:rFonts w:ascii="Arial" w:hAnsi="Arial" w:cs="Arial"/>
          <w:sz w:val="24"/>
          <w:lang w:val="en-US"/>
        </w:rPr>
        <w:t xml:space="preserve">for further research on possible connections between the two subjects. After a systematic literature search it was possible </w:t>
      </w:r>
      <w:r w:rsidR="00F02E07">
        <w:rPr>
          <w:rFonts w:ascii="Arial" w:hAnsi="Arial" w:cs="Arial"/>
          <w:sz w:val="24"/>
          <w:lang w:val="en-US"/>
        </w:rPr>
        <w:t xml:space="preserve">perform a quantitative analysis and draw some </w:t>
      </w:r>
      <w:r w:rsidR="00F02E07">
        <w:rPr>
          <w:rFonts w:ascii="Arial" w:hAnsi="Arial" w:cs="Arial"/>
          <w:sz w:val="24"/>
          <w:lang w:val="en-US"/>
        </w:rPr>
        <w:lastRenderedPageBreak/>
        <w:t>conclusions about</w:t>
      </w:r>
      <w:r w:rsidR="00F02E07" w:rsidRPr="00F02E07">
        <w:rPr>
          <w:rFonts w:ascii="Arial" w:hAnsi="Arial" w:cs="Arial"/>
          <w:sz w:val="24"/>
          <w:lang w:val="en-US"/>
        </w:rPr>
        <w:t xml:space="preserve"> </w:t>
      </w:r>
      <w:r w:rsidR="00F02E07" w:rsidRPr="00515B92">
        <w:rPr>
          <w:rFonts w:ascii="Arial" w:hAnsi="Arial" w:cs="Arial"/>
          <w:sz w:val="24"/>
          <w:lang w:val="en-US"/>
        </w:rPr>
        <w:t xml:space="preserve">recurrent </w:t>
      </w:r>
      <w:r w:rsidR="00E47A5B">
        <w:rPr>
          <w:rFonts w:ascii="Arial" w:hAnsi="Arial" w:cs="Arial"/>
          <w:sz w:val="24"/>
          <w:lang w:val="en-US"/>
        </w:rPr>
        <w:t>and still unexplored</w:t>
      </w:r>
      <w:r w:rsidR="00E47A5B" w:rsidRPr="00515B92">
        <w:rPr>
          <w:rFonts w:ascii="Arial" w:hAnsi="Arial" w:cs="Arial"/>
          <w:sz w:val="24"/>
          <w:lang w:val="en-US"/>
        </w:rPr>
        <w:t xml:space="preserve"> </w:t>
      </w:r>
      <w:r w:rsidR="00F02E07" w:rsidRPr="00515B92">
        <w:rPr>
          <w:rFonts w:ascii="Arial" w:hAnsi="Arial" w:cs="Arial"/>
          <w:sz w:val="24"/>
          <w:lang w:val="en-US"/>
        </w:rPr>
        <w:t>approaches</w:t>
      </w:r>
      <w:r w:rsidR="00F02E07">
        <w:rPr>
          <w:rFonts w:ascii="Arial" w:hAnsi="Arial" w:cs="Arial"/>
          <w:sz w:val="24"/>
          <w:lang w:val="en-US"/>
        </w:rPr>
        <w:t xml:space="preserve"> in </w:t>
      </w:r>
      <w:r w:rsidR="00E47A5B">
        <w:rPr>
          <w:rFonts w:ascii="Arial" w:hAnsi="Arial" w:cs="Arial"/>
          <w:sz w:val="24"/>
          <w:lang w:val="en-US"/>
        </w:rPr>
        <w:t xml:space="preserve">recent </w:t>
      </w:r>
      <w:r w:rsidR="00F02E07">
        <w:rPr>
          <w:rFonts w:ascii="Arial" w:hAnsi="Arial" w:cs="Arial"/>
          <w:sz w:val="24"/>
          <w:lang w:val="en-US"/>
        </w:rPr>
        <w:t>literature</w:t>
      </w:r>
      <w:r w:rsidR="00592DBA">
        <w:rPr>
          <w:rFonts w:ascii="Arial" w:hAnsi="Arial" w:cs="Arial"/>
          <w:sz w:val="24"/>
          <w:lang w:val="en-US"/>
        </w:rPr>
        <w:t>, as follows</w:t>
      </w:r>
      <w:r w:rsidR="00F02E07">
        <w:rPr>
          <w:rFonts w:ascii="Arial" w:hAnsi="Arial" w:cs="Arial"/>
          <w:sz w:val="24"/>
          <w:lang w:val="en-US"/>
        </w:rPr>
        <w:t xml:space="preserve">: </w:t>
      </w:r>
    </w:p>
    <w:p w:rsidR="00592DBA" w:rsidRDefault="00F02E07" w:rsidP="00E47A5B">
      <w:pPr>
        <w:spacing w:line="360" w:lineRule="auto"/>
        <w:ind w:left="708"/>
        <w:jc w:val="both"/>
        <w:rPr>
          <w:rFonts w:ascii="Arial" w:hAnsi="Arial" w:cs="Arial"/>
          <w:sz w:val="24"/>
          <w:lang w:val="en-US"/>
        </w:rPr>
      </w:pPr>
      <w:r w:rsidRPr="00F02E07">
        <w:rPr>
          <w:rFonts w:ascii="Arial" w:hAnsi="Arial" w:cs="Arial"/>
          <w:sz w:val="24"/>
          <w:lang w:val="en-US"/>
        </w:rPr>
        <w:t xml:space="preserve">(1) </w:t>
      </w:r>
      <w:r w:rsidR="00592DBA">
        <w:rPr>
          <w:rFonts w:ascii="Arial" w:hAnsi="Arial" w:cs="Arial"/>
          <w:sz w:val="24"/>
          <w:lang w:val="en-US"/>
        </w:rPr>
        <w:t xml:space="preserve">There is opportunity </w:t>
      </w:r>
      <w:r w:rsidR="00E47A5B">
        <w:rPr>
          <w:rFonts w:ascii="Arial" w:hAnsi="Arial" w:cs="Arial"/>
          <w:sz w:val="24"/>
          <w:lang w:val="en-US"/>
        </w:rPr>
        <w:t>for</w:t>
      </w:r>
      <w:r w:rsidR="00592DBA">
        <w:rPr>
          <w:rFonts w:ascii="Arial" w:hAnsi="Arial" w:cs="Arial"/>
          <w:sz w:val="24"/>
          <w:lang w:val="en-US"/>
        </w:rPr>
        <w:t xml:space="preserve"> cross-</w:t>
      </w:r>
      <w:r w:rsidRPr="00F02E07">
        <w:rPr>
          <w:rFonts w:ascii="Arial" w:hAnsi="Arial" w:cs="Arial"/>
          <w:sz w:val="24"/>
          <w:lang w:val="en-US"/>
        </w:rPr>
        <w:t xml:space="preserve">applying tools and strategies from </w:t>
      </w:r>
      <w:r w:rsidR="00592DBA">
        <w:rPr>
          <w:rFonts w:ascii="Arial" w:hAnsi="Arial" w:cs="Arial"/>
          <w:sz w:val="24"/>
          <w:lang w:val="en-US"/>
        </w:rPr>
        <w:t xml:space="preserve">both </w:t>
      </w:r>
      <w:r w:rsidRPr="00F02E07">
        <w:rPr>
          <w:rFonts w:ascii="Arial" w:hAnsi="Arial" w:cs="Arial"/>
          <w:sz w:val="24"/>
          <w:lang w:val="en-US"/>
        </w:rPr>
        <w:t>subjects for a mutual interest</w:t>
      </w:r>
      <w:r w:rsidR="00592DBA">
        <w:rPr>
          <w:rFonts w:ascii="Arial" w:hAnsi="Arial" w:cs="Arial"/>
          <w:sz w:val="24"/>
          <w:lang w:val="en-US"/>
        </w:rPr>
        <w:t>;</w:t>
      </w:r>
      <w:r w:rsidRPr="00F02E07">
        <w:rPr>
          <w:rFonts w:ascii="Arial" w:hAnsi="Arial" w:cs="Arial"/>
          <w:sz w:val="24"/>
          <w:lang w:val="en-US"/>
        </w:rPr>
        <w:t xml:space="preserve"> </w:t>
      </w:r>
    </w:p>
    <w:p w:rsidR="00F02E07" w:rsidRPr="00F02E07" w:rsidRDefault="00F02E07" w:rsidP="00E47A5B">
      <w:pPr>
        <w:spacing w:line="360" w:lineRule="auto"/>
        <w:ind w:left="708"/>
        <w:jc w:val="both"/>
        <w:rPr>
          <w:rFonts w:ascii="Arial" w:hAnsi="Arial" w:cs="Arial"/>
          <w:sz w:val="24"/>
          <w:lang w:val="en-US"/>
        </w:rPr>
      </w:pPr>
      <w:r w:rsidRPr="00F02E07">
        <w:rPr>
          <w:rFonts w:ascii="Arial" w:hAnsi="Arial" w:cs="Arial"/>
          <w:sz w:val="24"/>
          <w:lang w:val="en-US"/>
        </w:rPr>
        <w:t xml:space="preserve">(2) </w:t>
      </w:r>
      <w:r w:rsidR="00592DBA">
        <w:rPr>
          <w:rFonts w:ascii="Arial" w:hAnsi="Arial" w:cs="Arial"/>
          <w:sz w:val="24"/>
          <w:lang w:val="en-US"/>
        </w:rPr>
        <w:t xml:space="preserve">Another possibility is </w:t>
      </w:r>
      <w:r w:rsidRPr="00F02E07">
        <w:rPr>
          <w:rFonts w:ascii="Arial" w:hAnsi="Arial" w:cs="Arial"/>
          <w:sz w:val="24"/>
          <w:lang w:val="en-US"/>
        </w:rPr>
        <w:t xml:space="preserve">exploring </w:t>
      </w:r>
      <w:r w:rsidR="00592DBA">
        <w:rPr>
          <w:rFonts w:ascii="Arial" w:hAnsi="Arial" w:cs="Arial"/>
          <w:sz w:val="24"/>
          <w:lang w:val="en-US"/>
        </w:rPr>
        <w:t xml:space="preserve">both concepts theoretically </w:t>
      </w:r>
      <w:r w:rsidRPr="00F02E07">
        <w:rPr>
          <w:rFonts w:ascii="Arial" w:hAnsi="Arial" w:cs="Arial"/>
          <w:sz w:val="24"/>
          <w:lang w:val="en-US"/>
        </w:rPr>
        <w:t>and com</w:t>
      </w:r>
      <w:r w:rsidR="00592DBA">
        <w:rPr>
          <w:rFonts w:ascii="Arial" w:hAnsi="Arial" w:cs="Arial"/>
          <w:sz w:val="24"/>
          <w:lang w:val="en-US"/>
        </w:rPr>
        <w:t>paring their bases of knowledge;</w:t>
      </w:r>
    </w:p>
    <w:p w:rsidR="00592DBA" w:rsidRDefault="00592DBA" w:rsidP="00E47A5B">
      <w:pPr>
        <w:spacing w:line="360" w:lineRule="auto"/>
        <w:ind w:left="708"/>
        <w:jc w:val="both"/>
        <w:rPr>
          <w:rFonts w:ascii="Arial" w:hAnsi="Arial" w:cs="Arial"/>
          <w:sz w:val="24"/>
          <w:lang w:val="en-US"/>
        </w:rPr>
      </w:pPr>
      <w:r>
        <w:rPr>
          <w:rFonts w:ascii="Arial" w:hAnsi="Arial" w:cs="Arial"/>
          <w:sz w:val="24"/>
          <w:lang w:val="en-US"/>
        </w:rPr>
        <w:t>(3) T</w:t>
      </w:r>
      <w:r w:rsidR="00F02E07" w:rsidRPr="00F02E07">
        <w:rPr>
          <w:rFonts w:ascii="Arial" w:hAnsi="Arial" w:cs="Arial"/>
          <w:sz w:val="24"/>
          <w:lang w:val="en-US"/>
        </w:rPr>
        <w:t xml:space="preserve">here </w:t>
      </w:r>
      <w:r>
        <w:rPr>
          <w:rFonts w:ascii="Arial" w:hAnsi="Arial" w:cs="Arial"/>
          <w:sz w:val="24"/>
          <w:lang w:val="en-US"/>
        </w:rPr>
        <w:t xml:space="preserve">already </w:t>
      </w:r>
      <w:r w:rsidR="00F02E07" w:rsidRPr="00F02E07">
        <w:rPr>
          <w:rFonts w:ascii="Arial" w:hAnsi="Arial" w:cs="Arial"/>
          <w:sz w:val="24"/>
          <w:lang w:val="en-US"/>
        </w:rPr>
        <w:t xml:space="preserve">is </w:t>
      </w:r>
      <w:r>
        <w:rPr>
          <w:rFonts w:ascii="Arial" w:hAnsi="Arial" w:cs="Arial"/>
          <w:sz w:val="24"/>
          <w:lang w:val="en-US"/>
        </w:rPr>
        <w:t>a</w:t>
      </w:r>
      <w:r w:rsidR="00F02E07" w:rsidRPr="00F02E07">
        <w:rPr>
          <w:rFonts w:ascii="Arial" w:hAnsi="Arial" w:cs="Arial"/>
          <w:sz w:val="24"/>
          <w:lang w:val="en-US"/>
        </w:rPr>
        <w:t xml:space="preserve"> connection between </w:t>
      </w:r>
      <w:r>
        <w:rPr>
          <w:rFonts w:ascii="Arial" w:hAnsi="Arial" w:cs="Arial"/>
          <w:sz w:val="24"/>
          <w:lang w:val="en-US"/>
        </w:rPr>
        <w:t>UCD and SCL when it comes to virtual learning environments</w:t>
      </w:r>
      <w:r w:rsidR="00E47A5B">
        <w:rPr>
          <w:rFonts w:ascii="Arial" w:hAnsi="Arial" w:cs="Arial"/>
          <w:sz w:val="24"/>
          <w:lang w:val="en-US"/>
        </w:rPr>
        <w:t xml:space="preserve"> (VLE)</w:t>
      </w:r>
      <w:r w:rsidR="00F02E07" w:rsidRPr="00F02E07">
        <w:rPr>
          <w:rFonts w:ascii="Arial" w:hAnsi="Arial" w:cs="Arial"/>
          <w:sz w:val="24"/>
          <w:lang w:val="en-US"/>
        </w:rPr>
        <w:t xml:space="preserve">, </w:t>
      </w:r>
      <w:r>
        <w:rPr>
          <w:rFonts w:ascii="Arial" w:hAnsi="Arial" w:cs="Arial"/>
          <w:sz w:val="24"/>
          <w:lang w:val="en-US"/>
        </w:rPr>
        <w:t>just</w:t>
      </w:r>
      <w:r w:rsidR="00F02E07" w:rsidRPr="00F02E07">
        <w:rPr>
          <w:rFonts w:ascii="Arial" w:hAnsi="Arial" w:cs="Arial"/>
          <w:sz w:val="24"/>
          <w:lang w:val="en-US"/>
        </w:rPr>
        <w:t xml:space="preserve"> not yet for</w:t>
      </w:r>
      <w:r>
        <w:rPr>
          <w:rFonts w:ascii="Arial" w:hAnsi="Arial" w:cs="Arial"/>
          <w:sz w:val="24"/>
          <w:lang w:val="en-US"/>
        </w:rPr>
        <w:t>malized with the specific terms;</w:t>
      </w:r>
    </w:p>
    <w:p w:rsidR="00F02E07" w:rsidRPr="00F02E07" w:rsidRDefault="00F02E07" w:rsidP="00E47A5B">
      <w:pPr>
        <w:spacing w:line="360" w:lineRule="auto"/>
        <w:ind w:left="708"/>
        <w:jc w:val="both"/>
        <w:rPr>
          <w:rFonts w:ascii="Arial" w:hAnsi="Arial" w:cs="Arial"/>
          <w:sz w:val="24"/>
          <w:lang w:val="en-US"/>
        </w:rPr>
      </w:pPr>
      <w:r w:rsidRPr="00F02E07">
        <w:rPr>
          <w:rFonts w:ascii="Arial" w:hAnsi="Arial" w:cs="Arial"/>
          <w:sz w:val="24"/>
          <w:lang w:val="en-US"/>
        </w:rPr>
        <w:t xml:space="preserve">(4) </w:t>
      </w:r>
      <w:r w:rsidR="00592DBA">
        <w:rPr>
          <w:rFonts w:ascii="Arial" w:hAnsi="Arial" w:cs="Arial"/>
          <w:sz w:val="24"/>
          <w:lang w:val="en-US"/>
        </w:rPr>
        <w:t>T</w:t>
      </w:r>
      <w:r w:rsidRPr="00F02E07">
        <w:rPr>
          <w:rFonts w:ascii="Arial" w:hAnsi="Arial" w:cs="Arial"/>
          <w:sz w:val="24"/>
          <w:lang w:val="en-US"/>
        </w:rPr>
        <w:t xml:space="preserve">here </w:t>
      </w:r>
      <w:r w:rsidR="00E47A5B">
        <w:rPr>
          <w:rFonts w:ascii="Arial" w:hAnsi="Arial" w:cs="Arial"/>
          <w:sz w:val="24"/>
          <w:lang w:val="en-US"/>
        </w:rPr>
        <w:t>is</w:t>
      </w:r>
      <w:r w:rsidRPr="00F02E07">
        <w:rPr>
          <w:rFonts w:ascii="Arial" w:hAnsi="Arial" w:cs="Arial"/>
          <w:sz w:val="24"/>
          <w:lang w:val="en-US"/>
        </w:rPr>
        <w:t xml:space="preserve"> opportunit</w:t>
      </w:r>
      <w:r w:rsidR="00E47A5B">
        <w:rPr>
          <w:rFonts w:ascii="Arial" w:hAnsi="Arial" w:cs="Arial"/>
          <w:sz w:val="24"/>
          <w:lang w:val="en-US"/>
        </w:rPr>
        <w:t>y</w:t>
      </w:r>
      <w:r w:rsidR="00592DBA">
        <w:rPr>
          <w:rFonts w:ascii="Arial" w:hAnsi="Arial" w:cs="Arial"/>
          <w:sz w:val="24"/>
          <w:lang w:val="en-US"/>
        </w:rPr>
        <w:t xml:space="preserve"> for studies applying the broader H</w:t>
      </w:r>
      <w:r w:rsidRPr="00F02E07">
        <w:rPr>
          <w:rFonts w:ascii="Arial" w:hAnsi="Arial" w:cs="Arial"/>
          <w:sz w:val="24"/>
          <w:lang w:val="en-US"/>
        </w:rPr>
        <w:t>CD concept on other types of products and services in education</w:t>
      </w:r>
      <w:r w:rsidR="00E47A5B">
        <w:rPr>
          <w:rFonts w:ascii="Arial" w:hAnsi="Arial" w:cs="Arial"/>
          <w:sz w:val="24"/>
          <w:lang w:val="en-US"/>
        </w:rPr>
        <w:t xml:space="preserve"> besides VLE</w:t>
      </w:r>
      <w:r w:rsidR="00592DBA">
        <w:rPr>
          <w:rFonts w:ascii="Arial" w:hAnsi="Arial" w:cs="Arial"/>
          <w:sz w:val="24"/>
          <w:lang w:val="en-US"/>
        </w:rPr>
        <w:t>;</w:t>
      </w:r>
    </w:p>
    <w:p w:rsidR="00592DBA" w:rsidRDefault="00F02E07" w:rsidP="00E47A5B">
      <w:pPr>
        <w:spacing w:line="360" w:lineRule="auto"/>
        <w:ind w:left="708"/>
        <w:jc w:val="both"/>
        <w:rPr>
          <w:rFonts w:ascii="Arial" w:hAnsi="Arial" w:cs="Arial"/>
          <w:sz w:val="24"/>
          <w:lang w:val="en-US"/>
        </w:rPr>
      </w:pPr>
      <w:r w:rsidRPr="00F02E07">
        <w:rPr>
          <w:rFonts w:ascii="Arial" w:hAnsi="Arial" w:cs="Arial"/>
          <w:sz w:val="24"/>
          <w:lang w:val="en-US"/>
        </w:rPr>
        <w:t xml:space="preserve">(5) </w:t>
      </w:r>
      <w:r w:rsidR="00592DBA" w:rsidRPr="00F02E07">
        <w:rPr>
          <w:rFonts w:ascii="Arial" w:hAnsi="Arial" w:cs="Arial"/>
          <w:sz w:val="24"/>
          <w:lang w:val="en-US"/>
        </w:rPr>
        <w:t>The</w:t>
      </w:r>
      <w:r w:rsidRPr="00F02E07">
        <w:rPr>
          <w:rFonts w:ascii="Arial" w:hAnsi="Arial" w:cs="Arial"/>
          <w:sz w:val="24"/>
          <w:lang w:val="en-US"/>
        </w:rPr>
        <w:t xml:space="preserve"> human-centered approach tends to be more holistic</w:t>
      </w:r>
      <w:r w:rsidR="00E47A5B">
        <w:rPr>
          <w:rFonts w:ascii="Arial" w:hAnsi="Arial" w:cs="Arial"/>
          <w:sz w:val="24"/>
          <w:lang w:val="en-US"/>
        </w:rPr>
        <w:t xml:space="preserve"> in its concept</w:t>
      </w:r>
      <w:r w:rsidR="00592DBA">
        <w:rPr>
          <w:rFonts w:ascii="Arial" w:hAnsi="Arial" w:cs="Arial"/>
          <w:sz w:val="24"/>
          <w:lang w:val="en-US"/>
        </w:rPr>
        <w:t xml:space="preserve">, so it </w:t>
      </w:r>
      <w:r w:rsidR="00E8107C">
        <w:rPr>
          <w:rFonts w:ascii="Arial" w:hAnsi="Arial" w:cs="Arial"/>
          <w:sz w:val="24"/>
          <w:lang w:val="en-US"/>
        </w:rPr>
        <w:t>should not be replaced with UCD;</w:t>
      </w:r>
    </w:p>
    <w:p w:rsidR="00F02E07" w:rsidRDefault="00F02E07" w:rsidP="00E47A5B">
      <w:pPr>
        <w:spacing w:line="360" w:lineRule="auto"/>
        <w:ind w:left="708"/>
        <w:jc w:val="both"/>
        <w:rPr>
          <w:rFonts w:ascii="Arial" w:hAnsi="Arial" w:cs="Arial"/>
          <w:sz w:val="24"/>
          <w:lang w:val="en-US"/>
        </w:rPr>
      </w:pPr>
      <w:r w:rsidRPr="00F02E07">
        <w:rPr>
          <w:rFonts w:ascii="Arial" w:hAnsi="Arial" w:cs="Arial"/>
          <w:sz w:val="24"/>
          <w:lang w:val="en-US"/>
        </w:rPr>
        <w:t>(</w:t>
      </w:r>
      <w:r w:rsidR="00592DBA">
        <w:rPr>
          <w:rFonts w:ascii="Arial" w:hAnsi="Arial" w:cs="Arial"/>
          <w:sz w:val="24"/>
          <w:lang w:val="en-US"/>
        </w:rPr>
        <w:t>6</w:t>
      </w:r>
      <w:proofErr w:type="gramStart"/>
      <w:r w:rsidR="00592DBA">
        <w:rPr>
          <w:rFonts w:ascii="Arial" w:hAnsi="Arial" w:cs="Arial"/>
          <w:sz w:val="24"/>
          <w:lang w:val="en-US"/>
        </w:rPr>
        <w:t>,7</w:t>
      </w:r>
      <w:proofErr w:type="gramEnd"/>
      <w:r w:rsidRPr="00F02E07">
        <w:rPr>
          <w:rFonts w:ascii="Arial" w:hAnsi="Arial" w:cs="Arial"/>
          <w:sz w:val="24"/>
          <w:lang w:val="en-US"/>
        </w:rPr>
        <w:t xml:space="preserve">) </w:t>
      </w:r>
      <w:r w:rsidR="00592DBA">
        <w:rPr>
          <w:rFonts w:ascii="Arial" w:hAnsi="Arial" w:cs="Arial"/>
          <w:sz w:val="24"/>
          <w:lang w:val="en-US"/>
        </w:rPr>
        <w:t>HCD and</w:t>
      </w:r>
      <w:r w:rsidRPr="00F02E07">
        <w:rPr>
          <w:rFonts w:ascii="Arial" w:hAnsi="Arial" w:cs="Arial"/>
          <w:sz w:val="24"/>
          <w:lang w:val="en-US"/>
        </w:rPr>
        <w:t xml:space="preserve"> </w:t>
      </w:r>
      <w:r w:rsidR="00592DBA">
        <w:rPr>
          <w:rFonts w:ascii="Arial" w:hAnsi="Arial" w:cs="Arial"/>
          <w:sz w:val="24"/>
          <w:lang w:val="en-US"/>
        </w:rPr>
        <w:t>SCL</w:t>
      </w:r>
      <w:r w:rsidRPr="00F02E07">
        <w:rPr>
          <w:rFonts w:ascii="Arial" w:hAnsi="Arial" w:cs="Arial"/>
          <w:sz w:val="24"/>
          <w:lang w:val="en-US"/>
        </w:rPr>
        <w:t xml:space="preserve"> </w:t>
      </w:r>
      <w:r w:rsidR="00592DBA">
        <w:rPr>
          <w:rFonts w:ascii="Arial" w:hAnsi="Arial" w:cs="Arial"/>
          <w:sz w:val="24"/>
          <w:lang w:val="en-US"/>
        </w:rPr>
        <w:t>are</w:t>
      </w:r>
      <w:r w:rsidRPr="00F02E07">
        <w:rPr>
          <w:rFonts w:ascii="Arial" w:hAnsi="Arial" w:cs="Arial"/>
          <w:sz w:val="24"/>
          <w:lang w:val="en-US"/>
        </w:rPr>
        <w:t xml:space="preserve"> broad area</w:t>
      </w:r>
      <w:r w:rsidR="00592DBA">
        <w:rPr>
          <w:rFonts w:ascii="Arial" w:hAnsi="Arial" w:cs="Arial"/>
          <w:sz w:val="24"/>
          <w:lang w:val="en-US"/>
        </w:rPr>
        <w:t>s</w:t>
      </w:r>
      <w:r w:rsidRPr="00F02E07">
        <w:rPr>
          <w:rFonts w:ascii="Arial" w:hAnsi="Arial" w:cs="Arial"/>
          <w:sz w:val="24"/>
          <w:lang w:val="en-US"/>
        </w:rPr>
        <w:t xml:space="preserve"> of knowledge with many possibilities regarding concepts, methods and tools.</w:t>
      </w:r>
    </w:p>
    <w:p w:rsidR="003A72A4" w:rsidRDefault="00592DBA" w:rsidP="00F02E07">
      <w:pPr>
        <w:spacing w:line="360" w:lineRule="auto"/>
        <w:ind w:firstLine="708"/>
        <w:jc w:val="both"/>
        <w:rPr>
          <w:rFonts w:ascii="Arial" w:hAnsi="Arial" w:cs="Arial"/>
          <w:sz w:val="24"/>
          <w:lang w:val="en-US"/>
        </w:rPr>
      </w:pPr>
      <w:r>
        <w:rPr>
          <w:rFonts w:ascii="Arial" w:hAnsi="Arial" w:cs="Arial"/>
          <w:sz w:val="24"/>
          <w:lang w:val="en-US"/>
        </w:rPr>
        <w:t>Based on th</w:t>
      </w:r>
      <w:r w:rsidR="00E47A5B">
        <w:rPr>
          <w:rFonts w:ascii="Arial" w:hAnsi="Arial" w:cs="Arial"/>
          <w:sz w:val="24"/>
          <w:lang w:val="en-US"/>
        </w:rPr>
        <w:t>is analysis</w:t>
      </w:r>
      <w:r>
        <w:rPr>
          <w:rFonts w:ascii="Arial" w:hAnsi="Arial" w:cs="Arial"/>
          <w:sz w:val="24"/>
          <w:lang w:val="en-US"/>
        </w:rPr>
        <w:t xml:space="preserve"> w</w:t>
      </w:r>
      <w:r w:rsidR="002B4786">
        <w:rPr>
          <w:rFonts w:ascii="Arial" w:hAnsi="Arial" w:cs="Arial"/>
          <w:sz w:val="24"/>
          <w:lang w:val="en-US"/>
        </w:rPr>
        <w:t>e suggest that</w:t>
      </w:r>
      <w:r w:rsidR="00E73E9E">
        <w:rPr>
          <w:rFonts w:ascii="Arial" w:hAnsi="Arial" w:cs="Arial"/>
          <w:sz w:val="24"/>
          <w:lang w:val="en-US"/>
        </w:rPr>
        <w:t xml:space="preserve"> </w:t>
      </w:r>
      <w:r w:rsidR="002B4786">
        <w:rPr>
          <w:rFonts w:ascii="Arial" w:hAnsi="Arial" w:cs="Arial"/>
          <w:sz w:val="24"/>
          <w:lang w:val="en-US"/>
        </w:rPr>
        <w:t>on further research</w:t>
      </w:r>
      <w:r w:rsidR="008A2BB3">
        <w:rPr>
          <w:rFonts w:ascii="Arial" w:hAnsi="Arial" w:cs="Arial"/>
          <w:sz w:val="24"/>
          <w:lang w:val="en-US"/>
        </w:rPr>
        <w:t xml:space="preserve"> these </w:t>
      </w:r>
      <w:r w:rsidR="00E47A5B">
        <w:rPr>
          <w:rFonts w:ascii="Arial" w:hAnsi="Arial" w:cs="Arial"/>
          <w:sz w:val="24"/>
          <w:lang w:val="en-US"/>
        </w:rPr>
        <w:t xml:space="preserve">two </w:t>
      </w:r>
      <w:r w:rsidR="008A2BB3">
        <w:rPr>
          <w:rFonts w:ascii="Arial" w:hAnsi="Arial" w:cs="Arial"/>
          <w:sz w:val="24"/>
          <w:lang w:val="en-US"/>
        </w:rPr>
        <w:t xml:space="preserve">great subjects </w:t>
      </w:r>
      <w:r w:rsidR="002B4786">
        <w:rPr>
          <w:rFonts w:ascii="Arial" w:hAnsi="Arial" w:cs="Arial"/>
          <w:sz w:val="24"/>
          <w:lang w:val="en-US"/>
        </w:rPr>
        <w:t>could</w:t>
      </w:r>
      <w:r w:rsidR="008A2BB3">
        <w:rPr>
          <w:rFonts w:ascii="Arial" w:hAnsi="Arial" w:cs="Arial"/>
          <w:sz w:val="24"/>
          <w:lang w:val="en-US"/>
        </w:rPr>
        <w:t xml:space="preserve"> be dissected and </w:t>
      </w:r>
      <w:r w:rsidR="00503825">
        <w:rPr>
          <w:rFonts w:ascii="Arial" w:hAnsi="Arial" w:cs="Arial"/>
          <w:sz w:val="24"/>
          <w:lang w:val="en-US"/>
        </w:rPr>
        <w:t>assorted</w:t>
      </w:r>
      <w:r w:rsidR="008A2BB3">
        <w:rPr>
          <w:rFonts w:ascii="Arial" w:hAnsi="Arial" w:cs="Arial"/>
          <w:sz w:val="24"/>
          <w:lang w:val="en-US"/>
        </w:rPr>
        <w:t xml:space="preserve"> </w:t>
      </w:r>
      <w:r w:rsidR="002B4786">
        <w:rPr>
          <w:rFonts w:ascii="Arial" w:hAnsi="Arial" w:cs="Arial"/>
          <w:sz w:val="24"/>
          <w:lang w:val="en-US"/>
        </w:rPr>
        <w:t>in their specific approaches, tools and methods</w:t>
      </w:r>
      <w:r w:rsidR="00E73E9E">
        <w:rPr>
          <w:rFonts w:ascii="Arial" w:hAnsi="Arial" w:cs="Arial"/>
          <w:sz w:val="24"/>
          <w:lang w:val="en-US"/>
        </w:rPr>
        <w:t xml:space="preserve">. This would result in better understanding of them and </w:t>
      </w:r>
      <w:r w:rsidR="001675E4">
        <w:rPr>
          <w:rFonts w:ascii="Arial" w:hAnsi="Arial" w:cs="Arial"/>
          <w:sz w:val="24"/>
          <w:lang w:val="en-US"/>
        </w:rPr>
        <w:t>possibly</w:t>
      </w:r>
      <w:r w:rsidR="00F6547B">
        <w:rPr>
          <w:rFonts w:ascii="Arial" w:hAnsi="Arial" w:cs="Arial"/>
          <w:sz w:val="24"/>
          <w:lang w:val="en-US"/>
        </w:rPr>
        <w:t xml:space="preserve"> </w:t>
      </w:r>
      <w:r w:rsidR="00E73E9E">
        <w:rPr>
          <w:rFonts w:ascii="Arial" w:hAnsi="Arial" w:cs="Arial"/>
          <w:sz w:val="24"/>
          <w:lang w:val="en-US"/>
        </w:rPr>
        <w:t xml:space="preserve">lead to </w:t>
      </w:r>
      <w:r w:rsidR="001675E4">
        <w:rPr>
          <w:rFonts w:ascii="Arial" w:hAnsi="Arial" w:cs="Arial"/>
          <w:sz w:val="24"/>
          <w:lang w:val="en-US"/>
        </w:rPr>
        <w:t>meaningful</w:t>
      </w:r>
      <w:r w:rsidR="00793AF9">
        <w:rPr>
          <w:rFonts w:ascii="Arial" w:hAnsi="Arial" w:cs="Arial"/>
          <w:sz w:val="24"/>
          <w:lang w:val="en-US"/>
        </w:rPr>
        <w:t xml:space="preserve"> </w:t>
      </w:r>
      <w:r w:rsidR="00F6547B">
        <w:rPr>
          <w:rFonts w:ascii="Arial" w:hAnsi="Arial" w:cs="Arial"/>
          <w:sz w:val="24"/>
          <w:lang w:val="en-US"/>
        </w:rPr>
        <w:t>connections.</w:t>
      </w:r>
    </w:p>
    <w:p w:rsidR="00236954" w:rsidRDefault="00236954" w:rsidP="00FC7195">
      <w:pPr>
        <w:spacing w:line="360" w:lineRule="auto"/>
        <w:jc w:val="both"/>
        <w:rPr>
          <w:rFonts w:ascii="Arial" w:hAnsi="Arial" w:cs="Arial"/>
          <w:sz w:val="24"/>
          <w:lang w:val="en-US"/>
        </w:rPr>
      </w:pPr>
    </w:p>
    <w:p w:rsidR="00EF5D75" w:rsidRPr="00EF5D75" w:rsidRDefault="00EF5D75" w:rsidP="00FC7195">
      <w:pPr>
        <w:spacing w:line="360" w:lineRule="auto"/>
        <w:jc w:val="both"/>
        <w:rPr>
          <w:rFonts w:ascii="Arial" w:hAnsi="Arial" w:cs="Arial"/>
          <w:b/>
          <w:sz w:val="24"/>
          <w:lang w:val="en-US"/>
        </w:rPr>
      </w:pPr>
      <w:r w:rsidRPr="00EF5D75">
        <w:rPr>
          <w:rFonts w:ascii="Arial" w:hAnsi="Arial" w:cs="Arial"/>
          <w:b/>
          <w:sz w:val="24"/>
          <w:lang w:val="en-US"/>
        </w:rPr>
        <w:t>REFERENCES</w:t>
      </w:r>
    </w:p>
    <w:p w:rsidR="008A088A" w:rsidRPr="00F12524" w:rsidRDefault="00224519">
      <w:pPr>
        <w:pStyle w:val="NormalWeb"/>
        <w:divId w:val="1007564062"/>
        <w:rPr>
          <w:rFonts w:ascii="Arial" w:hAnsi="Arial" w:cs="Arial"/>
          <w:noProof/>
          <w:lang w:val="en-US"/>
        </w:rPr>
      </w:pPr>
      <w:r w:rsidRPr="00F12524">
        <w:rPr>
          <w:rFonts w:ascii="Arial" w:hAnsi="Arial" w:cs="Arial"/>
          <w:lang w:val="en-US"/>
        </w:rPr>
        <w:fldChar w:fldCharType="begin" w:fldLock="1"/>
      </w:r>
      <w:r w:rsidRPr="00F12524">
        <w:rPr>
          <w:rFonts w:ascii="Arial" w:hAnsi="Arial" w:cs="Arial"/>
          <w:lang w:val="en-US"/>
        </w:rPr>
        <w:instrText xml:space="preserve">ADDIN Mendeley Bibliography CSL_BIBLIOGRAPHY </w:instrText>
      </w:r>
      <w:r w:rsidRPr="00F12524">
        <w:rPr>
          <w:rFonts w:ascii="Arial" w:hAnsi="Arial" w:cs="Arial"/>
          <w:lang w:val="en-US"/>
        </w:rPr>
        <w:fldChar w:fldCharType="separate"/>
      </w:r>
      <w:r w:rsidR="008A088A" w:rsidRPr="00F12524">
        <w:rPr>
          <w:rFonts w:ascii="Arial" w:hAnsi="Arial" w:cs="Arial"/>
          <w:noProof/>
          <w:lang w:val="en-US"/>
        </w:rPr>
        <w:t xml:space="preserve">BAETEN, M.; KYNDT, E.; STRUYVEN, K.; DOCHY, F. Using student-centred learning environments to stimulate deep approaches to learning: Factors encouraging or discouraging their effectiveness. </w:t>
      </w:r>
      <w:r w:rsidR="008A088A" w:rsidRPr="00F12524">
        <w:rPr>
          <w:rFonts w:ascii="Arial" w:hAnsi="Arial" w:cs="Arial"/>
          <w:b/>
          <w:bCs/>
          <w:noProof/>
          <w:lang w:val="en-US"/>
        </w:rPr>
        <w:t>Educational Research Review</w:t>
      </w:r>
      <w:r w:rsidR="008A088A" w:rsidRPr="00F12524">
        <w:rPr>
          <w:rFonts w:ascii="Arial" w:hAnsi="Arial" w:cs="Arial"/>
          <w:noProof/>
          <w:lang w:val="en-US"/>
        </w:rPr>
        <w:t xml:space="preserve">, v. 5, n. 3, p. 243–260, 2010. </w:t>
      </w:r>
      <w:r w:rsidR="00CD4528" w:rsidRPr="00F12524">
        <w:rPr>
          <w:rFonts w:ascii="Arial" w:hAnsi="Arial" w:cs="Arial"/>
          <w:noProof/>
          <w:lang w:val="en-US"/>
        </w:rPr>
        <w:t>Available at</w:t>
      </w:r>
      <w:r w:rsidR="008A088A" w:rsidRPr="00F12524">
        <w:rPr>
          <w:rFonts w:ascii="Arial" w:hAnsi="Arial" w:cs="Arial"/>
          <w:noProof/>
          <w:lang w:val="en-US"/>
        </w:rPr>
        <w:t xml:space="preserve">: &lt;http://www.sciencedirect.com/science/article/pii/S1747938X10000370&gt;. </w:t>
      </w:r>
      <w:r w:rsidR="00DF76BA" w:rsidRPr="00F12524">
        <w:rPr>
          <w:rFonts w:ascii="Arial" w:hAnsi="Arial" w:cs="Arial"/>
          <w:noProof/>
          <w:lang w:val="en-US"/>
        </w:rPr>
        <w:t>Access</w:t>
      </w:r>
      <w:r w:rsidR="00CD4528" w:rsidRPr="00F12524">
        <w:rPr>
          <w:rFonts w:ascii="Arial" w:hAnsi="Arial" w:cs="Arial"/>
          <w:noProof/>
          <w:lang w:val="en-US"/>
        </w:rPr>
        <w:t xml:space="preserve"> on </w:t>
      </w:r>
      <w:r w:rsidR="00C8199F" w:rsidRPr="00F12524">
        <w:rPr>
          <w:rFonts w:ascii="Arial" w:hAnsi="Arial" w:cs="Arial"/>
          <w:noProof/>
          <w:lang w:val="en-US"/>
        </w:rPr>
        <w:t>apr 18th</w:t>
      </w:r>
      <w:r w:rsidR="00CD4528" w:rsidRPr="00F12524">
        <w:rPr>
          <w:rFonts w:ascii="Arial" w:hAnsi="Arial" w:cs="Arial"/>
          <w:noProof/>
          <w:lang w:val="en-US"/>
        </w:rPr>
        <w:t>, 2015</w:t>
      </w:r>
      <w:r w:rsidR="008A088A" w:rsidRPr="00F12524">
        <w:rPr>
          <w:rFonts w:ascii="Arial" w:hAnsi="Arial" w:cs="Arial"/>
          <w:noProof/>
          <w:lang w:val="en-US"/>
        </w:rPr>
        <w:t>.</w:t>
      </w:r>
    </w:p>
    <w:p w:rsidR="008A088A" w:rsidRPr="00F12524" w:rsidRDefault="008A088A">
      <w:pPr>
        <w:pStyle w:val="NormalWeb"/>
        <w:divId w:val="1007564062"/>
        <w:rPr>
          <w:rFonts w:ascii="Arial" w:hAnsi="Arial" w:cs="Arial"/>
          <w:noProof/>
          <w:lang w:val="en-US"/>
        </w:rPr>
      </w:pPr>
      <w:r w:rsidRPr="00F12524">
        <w:rPr>
          <w:rFonts w:ascii="Arial" w:hAnsi="Arial" w:cs="Arial"/>
          <w:noProof/>
          <w:lang w:val="en-US"/>
        </w:rPr>
        <w:t xml:space="preserve">BUJAK, K. R.; RADU, I.; CATRAMBONE, R.; et al. A psychological perspective on augmented reality in the mathematics classroom. </w:t>
      </w:r>
      <w:r w:rsidRPr="00F12524">
        <w:rPr>
          <w:rFonts w:ascii="Arial" w:hAnsi="Arial" w:cs="Arial"/>
          <w:b/>
          <w:bCs/>
          <w:noProof/>
          <w:lang w:val="en-US"/>
        </w:rPr>
        <w:t>Computers &amp; Education</w:t>
      </w:r>
      <w:r w:rsidRPr="00F12524">
        <w:rPr>
          <w:rFonts w:ascii="Arial" w:hAnsi="Arial" w:cs="Arial"/>
          <w:noProof/>
          <w:lang w:val="en-US"/>
        </w:rPr>
        <w:t xml:space="preserve">, v. 68, p. 536–544, 2013. </w:t>
      </w:r>
      <w:r w:rsidR="00CD4528" w:rsidRPr="00F12524">
        <w:rPr>
          <w:rFonts w:ascii="Arial" w:hAnsi="Arial" w:cs="Arial"/>
          <w:noProof/>
          <w:lang w:val="en-US"/>
        </w:rPr>
        <w:t>Available at</w:t>
      </w:r>
      <w:r w:rsidRPr="00F12524">
        <w:rPr>
          <w:rFonts w:ascii="Arial" w:hAnsi="Arial" w:cs="Arial"/>
          <w:noProof/>
          <w:lang w:val="en-US"/>
        </w:rPr>
        <w:t xml:space="preserve">: </w:t>
      </w:r>
      <w:r w:rsidRPr="00F12524">
        <w:rPr>
          <w:rFonts w:ascii="Arial" w:hAnsi="Arial" w:cs="Arial"/>
          <w:noProof/>
          <w:lang w:val="en-US"/>
        </w:rPr>
        <w:lastRenderedPageBreak/>
        <w:t xml:space="preserve">&lt;http://www.sciencedirect.com/science/article/pii/S0360131513000560&gt;. </w:t>
      </w:r>
      <w:r w:rsidR="00DF76BA" w:rsidRPr="00F12524">
        <w:rPr>
          <w:rFonts w:ascii="Arial" w:hAnsi="Arial" w:cs="Arial"/>
          <w:noProof/>
          <w:lang w:val="en-US"/>
        </w:rPr>
        <w:t>Access</w:t>
      </w:r>
      <w:r w:rsidR="00CD4528" w:rsidRPr="00F12524">
        <w:rPr>
          <w:rFonts w:ascii="Arial" w:hAnsi="Arial" w:cs="Arial"/>
          <w:noProof/>
          <w:lang w:val="en-US"/>
        </w:rPr>
        <w:t xml:space="preserve"> on </w:t>
      </w:r>
      <w:r w:rsidR="00C8199F" w:rsidRPr="00F12524">
        <w:rPr>
          <w:rFonts w:ascii="Arial" w:hAnsi="Arial" w:cs="Arial"/>
          <w:noProof/>
          <w:lang w:val="en-US"/>
        </w:rPr>
        <w:t>apr 18th</w:t>
      </w:r>
      <w:r w:rsidR="00CD4528" w:rsidRPr="00F12524">
        <w:rPr>
          <w:rFonts w:ascii="Arial" w:hAnsi="Arial" w:cs="Arial"/>
          <w:noProof/>
          <w:lang w:val="en-US"/>
        </w:rPr>
        <w:t>, 2015</w:t>
      </w:r>
      <w:r w:rsidRPr="00F12524">
        <w:rPr>
          <w:rFonts w:ascii="Arial" w:hAnsi="Arial" w:cs="Arial"/>
          <w:noProof/>
          <w:lang w:val="en-US"/>
        </w:rPr>
        <w:t>.</w:t>
      </w:r>
    </w:p>
    <w:p w:rsidR="008A088A" w:rsidRPr="00F12524" w:rsidRDefault="008A088A">
      <w:pPr>
        <w:pStyle w:val="NormalWeb"/>
        <w:divId w:val="1007564062"/>
        <w:rPr>
          <w:rFonts w:ascii="Arial" w:hAnsi="Arial" w:cs="Arial"/>
          <w:noProof/>
          <w:lang w:val="en-US"/>
        </w:rPr>
      </w:pPr>
      <w:r w:rsidRPr="00F12524">
        <w:rPr>
          <w:rFonts w:ascii="Arial" w:hAnsi="Arial" w:cs="Arial"/>
          <w:noProof/>
          <w:lang w:val="en-US"/>
        </w:rPr>
        <w:t xml:space="preserve">KELLY, J.; MATTHEWS, B. Displacing use: Exploring alternative relationships in a human-centred design process. </w:t>
      </w:r>
      <w:r w:rsidRPr="00F12524">
        <w:rPr>
          <w:rFonts w:ascii="Arial" w:hAnsi="Arial" w:cs="Arial"/>
          <w:b/>
          <w:bCs/>
          <w:noProof/>
          <w:lang w:val="en-US"/>
        </w:rPr>
        <w:t>Design Studies</w:t>
      </w:r>
      <w:r w:rsidRPr="00F12524">
        <w:rPr>
          <w:rFonts w:ascii="Arial" w:hAnsi="Arial" w:cs="Arial"/>
          <w:noProof/>
          <w:lang w:val="en-US"/>
        </w:rPr>
        <w:t xml:space="preserve">, v. 35, n. 4, p. 353–373, 2014. </w:t>
      </w:r>
      <w:r w:rsidR="00CD4528" w:rsidRPr="00F12524">
        <w:rPr>
          <w:rFonts w:ascii="Arial" w:hAnsi="Arial" w:cs="Arial"/>
          <w:noProof/>
          <w:lang w:val="en-US"/>
        </w:rPr>
        <w:t>Available at</w:t>
      </w:r>
      <w:r w:rsidRPr="00F12524">
        <w:rPr>
          <w:rFonts w:ascii="Arial" w:hAnsi="Arial" w:cs="Arial"/>
          <w:noProof/>
          <w:lang w:val="en-US"/>
        </w:rPr>
        <w:t xml:space="preserve">: &lt;http://www.sciencedirect.com/science/article/pii/S0142694X14000167&gt;. </w:t>
      </w:r>
      <w:r w:rsidR="00DF76BA" w:rsidRPr="00F12524">
        <w:rPr>
          <w:rFonts w:ascii="Arial" w:hAnsi="Arial" w:cs="Arial"/>
          <w:noProof/>
          <w:lang w:val="en-US"/>
        </w:rPr>
        <w:t>Access</w:t>
      </w:r>
      <w:r w:rsidR="00CD4528" w:rsidRPr="00F12524">
        <w:rPr>
          <w:rFonts w:ascii="Arial" w:hAnsi="Arial" w:cs="Arial"/>
          <w:noProof/>
          <w:lang w:val="en-US"/>
        </w:rPr>
        <w:t xml:space="preserve"> on </w:t>
      </w:r>
      <w:r w:rsidR="00C8199F" w:rsidRPr="00F12524">
        <w:rPr>
          <w:rFonts w:ascii="Arial" w:hAnsi="Arial" w:cs="Arial"/>
          <w:noProof/>
          <w:lang w:val="en-US"/>
        </w:rPr>
        <w:t>apr 18th</w:t>
      </w:r>
      <w:r w:rsidR="00CD4528" w:rsidRPr="00F12524">
        <w:rPr>
          <w:rFonts w:ascii="Arial" w:hAnsi="Arial" w:cs="Arial"/>
          <w:noProof/>
          <w:lang w:val="en-US"/>
        </w:rPr>
        <w:t>, 2015</w:t>
      </w:r>
      <w:r w:rsidRPr="00F12524">
        <w:rPr>
          <w:rFonts w:ascii="Arial" w:hAnsi="Arial" w:cs="Arial"/>
          <w:noProof/>
          <w:lang w:val="en-US"/>
        </w:rPr>
        <w:t>.</w:t>
      </w:r>
    </w:p>
    <w:p w:rsidR="008A088A" w:rsidRPr="00F12524" w:rsidRDefault="008A088A">
      <w:pPr>
        <w:pStyle w:val="NormalWeb"/>
        <w:divId w:val="1007564062"/>
        <w:rPr>
          <w:rFonts w:ascii="Arial" w:hAnsi="Arial" w:cs="Arial"/>
          <w:noProof/>
          <w:lang w:val="en-US"/>
        </w:rPr>
      </w:pPr>
      <w:r w:rsidRPr="00F12524">
        <w:rPr>
          <w:rFonts w:ascii="Arial" w:hAnsi="Arial" w:cs="Arial"/>
          <w:noProof/>
          <w:lang w:val="en-US"/>
        </w:rPr>
        <w:t xml:space="preserve">KIM, A. K.; DAVIES, J. A teacher’s perspective on student centred learning: Towards the development of best practice in an undergraduate tourism course. </w:t>
      </w:r>
      <w:r w:rsidRPr="00F12524">
        <w:rPr>
          <w:rFonts w:ascii="Arial" w:hAnsi="Arial" w:cs="Arial"/>
          <w:b/>
          <w:bCs/>
          <w:noProof/>
          <w:lang w:val="en-US"/>
        </w:rPr>
        <w:t>Journal of Hospitality, Leisure, Sport &amp; Tourism Education</w:t>
      </w:r>
      <w:r w:rsidRPr="00F12524">
        <w:rPr>
          <w:rFonts w:ascii="Arial" w:hAnsi="Arial" w:cs="Arial"/>
          <w:noProof/>
          <w:lang w:val="en-US"/>
        </w:rPr>
        <w:t xml:space="preserve">, v. 14, p. 6–14, 2014. </w:t>
      </w:r>
      <w:r w:rsidR="00CD4528" w:rsidRPr="00F12524">
        <w:rPr>
          <w:rFonts w:ascii="Arial" w:hAnsi="Arial" w:cs="Arial"/>
          <w:noProof/>
          <w:lang w:val="en-US"/>
        </w:rPr>
        <w:t>Available at</w:t>
      </w:r>
      <w:r w:rsidRPr="00F12524">
        <w:rPr>
          <w:rFonts w:ascii="Arial" w:hAnsi="Arial" w:cs="Arial"/>
          <w:noProof/>
          <w:lang w:val="en-US"/>
        </w:rPr>
        <w:t xml:space="preserve">: &lt;http://www.sciencedirect.com/science/article/pii/S1473837613000403&gt;. </w:t>
      </w:r>
      <w:r w:rsidR="00DF76BA" w:rsidRPr="00F12524">
        <w:rPr>
          <w:rFonts w:ascii="Arial" w:hAnsi="Arial" w:cs="Arial"/>
          <w:noProof/>
          <w:lang w:val="en-US"/>
        </w:rPr>
        <w:t>Access</w:t>
      </w:r>
      <w:r w:rsidR="00CD4528" w:rsidRPr="00F12524">
        <w:rPr>
          <w:rFonts w:ascii="Arial" w:hAnsi="Arial" w:cs="Arial"/>
          <w:noProof/>
          <w:lang w:val="en-US"/>
        </w:rPr>
        <w:t xml:space="preserve"> on </w:t>
      </w:r>
      <w:r w:rsidR="00C8199F" w:rsidRPr="00F12524">
        <w:rPr>
          <w:rFonts w:ascii="Arial" w:hAnsi="Arial" w:cs="Arial"/>
          <w:noProof/>
          <w:lang w:val="en-US"/>
        </w:rPr>
        <w:t>apr 18th</w:t>
      </w:r>
      <w:r w:rsidR="00CD4528" w:rsidRPr="00F12524">
        <w:rPr>
          <w:rFonts w:ascii="Arial" w:hAnsi="Arial" w:cs="Arial"/>
          <w:noProof/>
          <w:lang w:val="en-US"/>
        </w:rPr>
        <w:t>, 2015</w:t>
      </w:r>
      <w:r w:rsidRPr="00F12524">
        <w:rPr>
          <w:rFonts w:ascii="Arial" w:hAnsi="Arial" w:cs="Arial"/>
          <w:noProof/>
          <w:lang w:val="en-US"/>
        </w:rPr>
        <w:t>.</w:t>
      </w:r>
    </w:p>
    <w:p w:rsidR="008A088A" w:rsidRPr="00F12524" w:rsidRDefault="008A088A">
      <w:pPr>
        <w:pStyle w:val="NormalWeb"/>
        <w:divId w:val="1007564062"/>
        <w:rPr>
          <w:rFonts w:ascii="Arial" w:hAnsi="Arial" w:cs="Arial"/>
          <w:noProof/>
          <w:lang w:val="en-US"/>
        </w:rPr>
      </w:pPr>
      <w:r w:rsidRPr="00F12524">
        <w:rPr>
          <w:rFonts w:ascii="Arial" w:hAnsi="Arial" w:cs="Arial"/>
          <w:noProof/>
          <w:lang w:val="en-US"/>
        </w:rPr>
        <w:t xml:space="preserve">NELSON, J.; BUISINE, S.; AOUSSAT, A. Anticipating the use of future things: towards a framework for prospective use analysis in innovation design projects. </w:t>
      </w:r>
      <w:r w:rsidRPr="00F12524">
        <w:rPr>
          <w:rFonts w:ascii="Arial" w:hAnsi="Arial" w:cs="Arial"/>
          <w:b/>
          <w:bCs/>
          <w:noProof/>
          <w:lang w:val="en-US"/>
        </w:rPr>
        <w:t>Applied ergonomics</w:t>
      </w:r>
      <w:r w:rsidRPr="00F12524">
        <w:rPr>
          <w:rFonts w:ascii="Arial" w:hAnsi="Arial" w:cs="Arial"/>
          <w:noProof/>
          <w:lang w:val="en-US"/>
        </w:rPr>
        <w:t xml:space="preserve">, v. 44, n. 6, p. 948–56, 2013. </w:t>
      </w:r>
      <w:r w:rsidR="00CD4528" w:rsidRPr="00F12524">
        <w:rPr>
          <w:rFonts w:ascii="Arial" w:hAnsi="Arial" w:cs="Arial"/>
          <w:noProof/>
          <w:lang w:val="en-US"/>
        </w:rPr>
        <w:t>Available at</w:t>
      </w:r>
      <w:r w:rsidRPr="00F12524">
        <w:rPr>
          <w:rFonts w:ascii="Arial" w:hAnsi="Arial" w:cs="Arial"/>
          <w:noProof/>
          <w:lang w:val="en-US"/>
        </w:rPr>
        <w:t xml:space="preserve">: &lt;http://www.sciencedirect.com/science/article/pii/S0003687013000033&gt;. </w:t>
      </w:r>
      <w:r w:rsidR="00DF76BA" w:rsidRPr="00F12524">
        <w:rPr>
          <w:rFonts w:ascii="Arial" w:hAnsi="Arial" w:cs="Arial"/>
          <w:noProof/>
          <w:lang w:val="en-US"/>
        </w:rPr>
        <w:t>Access</w:t>
      </w:r>
      <w:r w:rsidR="00CD4528" w:rsidRPr="00F12524">
        <w:rPr>
          <w:rFonts w:ascii="Arial" w:hAnsi="Arial" w:cs="Arial"/>
          <w:noProof/>
          <w:lang w:val="en-US"/>
        </w:rPr>
        <w:t xml:space="preserve"> on </w:t>
      </w:r>
      <w:r w:rsidR="00C8199F" w:rsidRPr="00F12524">
        <w:rPr>
          <w:rFonts w:ascii="Arial" w:hAnsi="Arial" w:cs="Arial"/>
          <w:noProof/>
          <w:lang w:val="en-US"/>
        </w:rPr>
        <w:t>apr 18th</w:t>
      </w:r>
      <w:r w:rsidR="00CD4528" w:rsidRPr="00F12524">
        <w:rPr>
          <w:rFonts w:ascii="Arial" w:hAnsi="Arial" w:cs="Arial"/>
          <w:noProof/>
          <w:lang w:val="en-US"/>
        </w:rPr>
        <w:t>, 2015</w:t>
      </w:r>
      <w:r w:rsidRPr="00F12524">
        <w:rPr>
          <w:rFonts w:ascii="Arial" w:hAnsi="Arial" w:cs="Arial"/>
          <w:noProof/>
          <w:lang w:val="en-US"/>
        </w:rPr>
        <w:t>.</w:t>
      </w:r>
    </w:p>
    <w:p w:rsidR="008A088A" w:rsidRPr="00F12524" w:rsidRDefault="008A088A">
      <w:pPr>
        <w:pStyle w:val="NormalWeb"/>
        <w:divId w:val="1007564062"/>
        <w:rPr>
          <w:rFonts w:ascii="Arial" w:hAnsi="Arial" w:cs="Arial"/>
          <w:noProof/>
          <w:lang w:val="en-US"/>
        </w:rPr>
      </w:pPr>
      <w:r w:rsidRPr="00F12524">
        <w:rPr>
          <w:rFonts w:ascii="Arial" w:hAnsi="Arial" w:cs="Arial"/>
          <w:noProof/>
          <w:lang w:val="en-US"/>
        </w:rPr>
        <w:t xml:space="preserve">NICOLETA, N. S. Potential Training Programme for Academic Beginners. </w:t>
      </w:r>
      <w:r w:rsidRPr="00F12524">
        <w:rPr>
          <w:rFonts w:ascii="Arial" w:hAnsi="Arial" w:cs="Arial"/>
          <w:b/>
          <w:bCs/>
          <w:noProof/>
          <w:lang w:val="en-US"/>
        </w:rPr>
        <w:t>Procedia - Social and Behavioral Sciences</w:t>
      </w:r>
      <w:r w:rsidRPr="00F12524">
        <w:rPr>
          <w:rFonts w:ascii="Arial" w:hAnsi="Arial" w:cs="Arial"/>
          <w:noProof/>
          <w:lang w:val="en-US"/>
        </w:rPr>
        <w:t xml:space="preserve">, v. 76, p. 588–592, 2013. </w:t>
      </w:r>
      <w:r w:rsidR="00CD4528" w:rsidRPr="00F12524">
        <w:rPr>
          <w:rFonts w:ascii="Arial" w:hAnsi="Arial" w:cs="Arial"/>
          <w:noProof/>
          <w:lang w:val="en-US"/>
        </w:rPr>
        <w:t>Available at</w:t>
      </w:r>
      <w:r w:rsidRPr="00F12524">
        <w:rPr>
          <w:rFonts w:ascii="Arial" w:hAnsi="Arial" w:cs="Arial"/>
          <w:noProof/>
          <w:lang w:val="en-US"/>
        </w:rPr>
        <w:t xml:space="preserve">: &lt;http://www.sciencedirect.com/science/article/pii/S187704281300712X&gt;. </w:t>
      </w:r>
      <w:r w:rsidR="00DF76BA" w:rsidRPr="00F12524">
        <w:rPr>
          <w:rFonts w:ascii="Arial" w:hAnsi="Arial" w:cs="Arial"/>
          <w:noProof/>
          <w:lang w:val="en-US"/>
        </w:rPr>
        <w:t>Access</w:t>
      </w:r>
      <w:r w:rsidR="00CD4528" w:rsidRPr="00F12524">
        <w:rPr>
          <w:rFonts w:ascii="Arial" w:hAnsi="Arial" w:cs="Arial"/>
          <w:noProof/>
          <w:lang w:val="en-US"/>
        </w:rPr>
        <w:t xml:space="preserve"> on </w:t>
      </w:r>
      <w:r w:rsidR="00C8199F" w:rsidRPr="00F12524">
        <w:rPr>
          <w:rFonts w:ascii="Arial" w:hAnsi="Arial" w:cs="Arial"/>
          <w:noProof/>
          <w:lang w:val="en-US"/>
        </w:rPr>
        <w:t>apr 18th</w:t>
      </w:r>
      <w:r w:rsidR="00CD4528" w:rsidRPr="00F12524">
        <w:rPr>
          <w:rFonts w:ascii="Arial" w:hAnsi="Arial" w:cs="Arial"/>
          <w:noProof/>
          <w:lang w:val="en-US"/>
        </w:rPr>
        <w:t>, 2015</w:t>
      </w:r>
      <w:r w:rsidRPr="00F12524">
        <w:rPr>
          <w:rFonts w:ascii="Arial" w:hAnsi="Arial" w:cs="Arial"/>
          <w:noProof/>
          <w:lang w:val="en-US"/>
        </w:rPr>
        <w:t>.</w:t>
      </w:r>
    </w:p>
    <w:p w:rsidR="008A088A" w:rsidRPr="00F12524" w:rsidRDefault="008A088A">
      <w:pPr>
        <w:pStyle w:val="NormalWeb"/>
        <w:divId w:val="1007564062"/>
        <w:rPr>
          <w:rFonts w:ascii="Arial" w:hAnsi="Arial" w:cs="Arial"/>
          <w:noProof/>
          <w:lang w:val="en-US"/>
        </w:rPr>
      </w:pPr>
      <w:r w:rsidRPr="00F12524">
        <w:rPr>
          <w:rFonts w:ascii="Arial" w:hAnsi="Arial" w:cs="Arial"/>
          <w:noProof/>
          <w:lang w:val="en-US"/>
        </w:rPr>
        <w:t xml:space="preserve">NIELSEN, D.; YAHYA, Y. Co-creating and Mapping Curricula to the VLE. </w:t>
      </w:r>
      <w:r w:rsidRPr="00F12524">
        <w:rPr>
          <w:rFonts w:ascii="Arial" w:hAnsi="Arial" w:cs="Arial"/>
          <w:b/>
          <w:bCs/>
          <w:noProof/>
          <w:lang w:val="en-US"/>
        </w:rPr>
        <w:t>Procedia Technology</w:t>
      </w:r>
      <w:r w:rsidRPr="00F12524">
        <w:rPr>
          <w:rFonts w:ascii="Arial" w:hAnsi="Arial" w:cs="Arial"/>
          <w:noProof/>
          <w:lang w:val="en-US"/>
        </w:rPr>
        <w:t xml:space="preserve">, v. 11, p. 710–717, 2013. </w:t>
      </w:r>
      <w:r w:rsidR="00CD4528" w:rsidRPr="00F12524">
        <w:rPr>
          <w:rFonts w:ascii="Arial" w:hAnsi="Arial" w:cs="Arial"/>
          <w:noProof/>
          <w:lang w:val="en-US"/>
        </w:rPr>
        <w:t>Available at</w:t>
      </w:r>
      <w:r w:rsidRPr="00F12524">
        <w:rPr>
          <w:rFonts w:ascii="Arial" w:hAnsi="Arial" w:cs="Arial"/>
          <w:noProof/>
          <w:lang w:val="en-US"/>
        </w:rPr>
        <w:t xml:space="preserve">: &lt;http://www.sciencedirect.com/science/article/pii/S2212017313004039&gt;. </w:t>
      </w:r>
      <w:r w:rsidR="00DF76BA" w:rsidRPr="00F12524">
        <w:rPr>
          <w:rFonts w:ascii="Arial" w:hAnsi="Arial" w:cs="Arial"/>
          <w:noProof/>
          <w:lang w:val="en-US"/>
        </w:rPr>
        <w:t>Access</w:t>
      </w:r>
      <w:r w:rsidR="00CD4528" w:rsidRPr="00F12524">
        <w:rPr>
          <w:rFonts w:ascii="Arial" w:hAnsi="Arial" w:cs="Arial"/>
          <w:noProof/>
          <w:lang w:val="en-US"/>
        </w:rPr>
        <w:t xml:space="preserve"> on </w:t>
      </w:r>
      <w:r w:rsidR="00C8199F" w:rsidRPr="00F12524">
        <w:rPr>
          <w:rFonts w:ascii="Arial" w:hAnsi="Arial" w:cs="Arial"/>
          <w:noProof/>
          <w:lang w:val="en-US"/>
        </w:rPr>
        <w:t>apr 18th</w:t>
      </w:r>
      <w:r w:rsidR="00CD4528" w:rsidRPr="00F12524">
        <w:rPr>
          <w:rFonts w:ascii="Arial" w:hAnsi="Arial" w:cs="Arial"/>
          <w:noProof/>
          <w:lang w:val="en-US"/>
        </w:rPr>
        <w:t>, 2015</w:t>
      </w:r>
      <w:r w:rsidRPr="00F12524">
        <w:rPr>
          <w:rFonts w:ascii="Arial" w:hAnsi="Arial" w:cs="Arial"/>
          <w:noProof/>
          <w:lang w:val="en-US"/>
        </w:rPr>
        <w:t>.</w:t>
      </w:r>
    </w:p>
    <w:p w:rsidR="008A088A" w:rsidRPr="00F12524" w:rsidRDefault="008A088A">
      <w:pPr>
        <w:pStyle w:val="NormalWeb"/>
        <w:divId w:val="1007564062"/>
        <w:rPr>
          <w:rFonts w:ascii="Arial" w:hAnsi="Arial" w:cs="Arial"/>
          <w:noProof/>
          <w:lang w:val="en-US"/>
        </w:rPr>
      </w:pPr>
      <w:r w:rsidRPr="00F12524">
        <w:rPr>
          <w:rFonts w:ascii="Arial" w:hAnsi="Arial" w:cs="Arial"/>
          <w:noProof/>
          <w:lang w:val="en-US"/>
        </w:rPr>
        <w:t xml:space="preserve">ROUTARINNE, S.; YLIRISKU, S. Video Card Game as a Learning Design for Teacher Education. </w:t>
      </w:r>
      <w:r w:rsidRPr="00F12524">
        <w:rPr>
          <w:rFonts w:ascii="Arial" w:hAnsi="Arial" w:cs="Arial"/>
          <w:b/>
          <w:bCs/>
          <w:noProof/>
          <w:lang w:val="en-US"/>
        </w:rPr>
        <w:t>Procedia - Social and Behavioral Sciences</w:t>
      </w:r>
      <w:r w:rsidRPr="00F12524">
        <w:rPr>
          <w:rFonts w:ascii="Arial" w:hAnsi="Arial" w:cs="Arial"/>
          <w:noProof/>
          <w:lang w:val="en-US"/>
        </w:rPr>
        <w:t xml:space="preserve">, v. 45, p. 370–380, 2012. </w:t>
      </w:r>
      <w:r w:rsidR="00CD4528" w:rsidRPr="00F12524">
        <w:rPr>
          <w:rFonts w:ascii="Arial" w:hAnsi="Arial" w:cs="Arial"/>
          <w:noProof/>
          <w:lang w:val="en-US"/>
        </w:rPr>
        <w:t>Available at</w:t>
      </w:r>
      <w:r w:rsidRPr="00F12524">
        <w:rPr>
          <w:rFonts w:ascii="Arial" w:hAnsi="Arial" w:cs="Arial"/>
          <w:noProof/>
          <w:lang w:val="en-US"/>
        </w:rPr>
        <w:t xml:space="preserve">: &lt;http://www.sciencedirect.com/science/article/pii/S1877042812023099&gt;. </w:t>
      </w:r>
      <w:r w:rsidR="00DF76BA" w:rsidRPr="00F12524">
        <w:rPr>
          <w:rFonts w:ascii="Arial" w:hAnsi="Arial" w:cs="Arial"/>
          <w:noProof/>
          <w:lang w:val="en-US"/>
        </w:rPr>
        <w:t>Access</w:t>
      </w:r>
      <w:r w:rsidR="00CD4528" w:rsidRPr="00F12524">
        <w:rPr>
          <w:rFonts w:ascii="Arial" w:hAnsi="Arial" w:cs="Arial"/>
          <w:noProof/>
          <w:lang w:val="en-US"/>
        </w:rPr>
        <w:t xml:space="preserve"> on </w:t>
      </w:r>
      <w:r w:rsidR="00C8199F" w:rsidRPr="00F12524">
        <w:rPr>
          <w:rFonts w:ascii="Arial" w:hAnsi="Arial" w:cs="Arial"/>
          <w:noProof/>
          <w:lang w:val="en-US"/>
        </w:rPr>
        <w:t>apr 18th</w:t>
      </w:r>
      <w:r w:rsidR="00CD4528" w:rsidRPr="00F12524">
        <w:rPr>
          <w:rFonts w:ascii="Arial" w:hAnsi="Arial" w:cs="Arial"/>
          <w:noProof/>
          <w:lang w:val="en-US"/>
        </w:rPr>
        <w:t>, 2015</w:t>
      </w:r>
      <w:r w:rsidRPr="00F12524">
        <w:rPr>
          <w:rFonts w:ascii="Arial" w:hAnsi="Arial" w:cs="Arial"/>
          <w:noProof/>
          <w:lang w:val="en-US"/>
        </w:rPr>
        <w:t>.</w:t>
      </w:r>
    </w:p>
    <w:p w:rsidR="008A088A" w:rsidRPr="00F12524" w:rsidRDefault="008A088A">
      <w:pPr>
        <w:pStyle w:val="NormalWeb"/>
        <w:divId w:val="1007564062"/>
        <w:rPr>
          <w:rFonts w:ascii="Arial" w:hAnsi="Arial" w:cs="Arial"/>
          <w:noProof/>
          <w:lang w:val="en-US"/>
        </w:rPr>
      </w:pPr>
      <w:r w:rsidRPr="00F12524">
        <w:rPr>
          <w:rFonts w:ascii="Arial" w:hAnsi="Arial" w:cs="Arial"/>
          <w:noProof/>
          <w:lang w:val="en-US"/>
        </w:rPr>
        <w:t xml:space="preserve">ŠAFRANJ, J. Using Information Technology in English Language Learning Procedure: Blended Learning. </w:t>
      </w:r>
      <w:r w:rsidRPr="00F12524">
        <w:rPr>
          <w:rFonts w:ascii="Arial" w:hAnsi="Arial" w:cs="Arial"/>
          <w:b/>
          <w:bCs/>
          <w:noProof/>
          <w:lang w:val="en-US"/>
        </w:rPr>
        <w:t>Procedia - Social and Behavioral Sciences</w:t>
      </w:r>
      <w:r w:rsidRPr="00F12524">
        <w:rPr>
          <w:rFonts w:ascii="Arial" w:hAnsi="Arial" w:cs="Arial"/>
          <w:noProof/>
          <w:lang w:val="en-US"/>
        </w:rPr>
        <w:t xml:space="preserve">, v. 83, p. 514–521, 2013. </w:t>
      </w:r>
      <w:r w:rsidR="00CD4528" w:rsidRPr="00F12524">
        <w:rPr>
          <w:rFonts w:ascii="Arial" w:hAnsi="Arial" w:cs="Arial"/>
          <w:noProof/>
          <w:lang w:val="en-US"/>
        </w:rPr>
        <w:t>Available at</w:t>
      </w:r>
      <w:r w:rsidRPr="00F12524">
        <w:rPr>
          <w:rFonts w:ascii="Arial" w:hAnsi="Arial" w:cs="Arial"/>
          <w:noProof/>
          <w:lang w:val="en-US"/>
        </w:rPr>
        <w:t xml:space="preserve">: &lt;http://www.sciencedirect.com/science/article/pii/S187704281301166X&gt;. </w:t>
      </w:r>
      <w:r w:rsidR="00DF76BA" w:rsidRPr="00F12524">
        <w:rPr>
          <w:rFonts w:ascii="Arial" w:hAnsi="Arial" w:cs="Arial"/>
          <w:noProof/>
          <w:lang w:val="en-US"/>
        </w:rPr>
        <w:t>Access</w:t>
      </w:r>
      <w:r w:rsidR="00CD4528" w:rsidRPr="00F12524">
        <w:rPr>
          <w:rFonts w:ascii="Arial" w:hAnsi="Arial" w:cs="Arial"/>
          <w:noProof/>
          <w:lang w:val="en-US"/>
        </w:rPr>
        <w:t xml:space="preserve"> on </w:t>
      </w:r>
      <w:r w:rsidR="00C8199F" w:rsidRPr="00F12524">
        <w:rPr>
          <w:rFonts w:ascii="Arial" w:hAnsi="Arial" w:cs="Arial"/>
          <w:noProof/>
          <w:lang w:val="en-US"/>
        </w:rPr>
        <w:t>apr 18th</w:t>
      </w:r>
      <w:r w:rsidR="00CD4528" w:rsidRPr="00F12524">
        <w:rPr>
          <w:rFonts w:ascii="Arial" w:hAnsi="Arial" w:cs="Arial"/>
          <w:noProof/>
          <w:lang w:val="en-US"/>
        </w:rPr>
        <w:t>, 2015</w:t>
      </w:r>
      <w:r w:rsidRPr="00F12524">
        <w:rPr>
          <w:rFonts w:ascii="Arial" w:hAnsi="Arial" w:cs="Arial"/>
          <w:noProof/>
          <w:lang w:val="en-US"/>
        </w:rPr>
        <w:t>.</w:t>
      </w:r>
    </w:p>
    <w:p w:rsidR="008A088A" w:rsidRPr="00F12524" w:rsidRDefault="008A088A">
      <w:pPr>
        <w:pStyle w:val="NormalWeb"/>
        <w:divId w:val="1007564062"/>
        <w:rPr>
          <w:rFonts w:ascii="Arial" w:hAnsi="Arial" w:cs="Arial"/>
          <w:noProof/>
          <w:lang w:val="en-US"/>
        </w:rPr>
      </w:pPr>
      <w:r w:rsidRPr="00F12524">
        <w:rPr>
          <w:rFonts w:ascii="Arial" w:hAnsi="Arial" w:cs="Arial"/>
          <w:noProof/>
          <w:lang w:val="en-US"/>
        </w:rPr>
        <w:t xml:space="preserve">SANTOS, O. C.; BOTICARIO, J. G.; PÉREZ-MARÍN, D. Extending web-based educational systems with personalised support through User Centred Designed recommendations along the e-learning life cycle. </w:t>
      </w:r>
      <w:r w:rsidRPr="00F12524">
        <w:rPr>
          <w:rFonts w:ascii="Arial" w:hAnsi="Arial" w:cs="Arial"/>
          <w:b/>
          <w:bCs/>
          <w:noProof/>
          <w:lang w:val="en-US"/>
        </w:rPr>
        <w:t>Science of Computer Programming</w:t>
      </w:r>
      <w:r w:rsidRPr="00F12524">
        <w:rPr>
          <w:rFonts w:ascii="Arial" w:hAnsi="Arial" w:cs="Arial"/>
          <w:noProof/>
          <w:lang w:val="en-US"/>
        </w:rPr>
        <w:t xml:space="preserve">, v. 88, p. 92–109, 2014. </w:t>
      </w:r>
      <w:r w:rsidR="00CD4528" w:rsidRPr="00F12524">
        <w:rPr>
          <w:rFonts w:ascii="Arial" w:hAnsi="Arial" w:cs="Arial"/>
          <w:noProof/>
          <w:lang w:val="en-US"/>
        </w:rPr>
        <w:t>Available at</w:t>
      </w:r>
      <w:r w:rsidRPr="00F12524">
        <w:rPr>
          <w:rFonts w:ascii="Arial" w:hAnsi="Arial" w:cs="Arial"/>
          <w:noProof/>
          <w:lang w:val="en-US"/>
        </w:rPr>
        <w:t xml:space="preserve">: </w:t>
      </w:r>
      <w:r w:rsidRPr="00F12524">
        <w:rPr>
          <w:rFonts w:ascii="Arial" w:hAnsi="Arial" w:cs="Arial"/>
          <w:noProof/>
          <w:lang w:val="en-US"/>
        </w:rPr>
        <w:lastRenderedPageBreak/>
        <w:t xml:space="preserve">&lt;http://www.sciencedirect.com/science/article/pii/S0167642313003407&gt;. </w:t>
      </w:r>
      <w:r w:rsidR="00DF76BA" w:rsidRPr="00F12524">
        <w:rPr>
          <w:rFonts w:ascii="Arial" w:hAnsi="Arial" w:cs="Arial"/>
          <w:noProof/>
          <w:lang w:val="en-US"/>
        </w:rPr>
        <w:t>Access</w:t>
      </w:r>
      <w:r w:rsidR="00CD4528" w:rsidRPr="00F12524">
        <w:rPr>
          <w:rFonts w:ascii="Arial" w:hAnsi="Arial" w:cs="Arial"/>
          <w:noProof/>
          <w:lang w:val="en-US"/>
        </w:rPr>
        <w:t xml:space="preserve"> on </w:t>
      </w:r>
      <w:r w:rsidR="00C8199F" w:rsidRPr="00F12524">
        <w:rPr>
          <w:rFonts w:ascii="Arial" w:hAnsi="Arial" w:cs="Arial"/>
          <w:noProof/>
          <w:lang w:val="en-US"/>
        </w:rPr>
        <w:t>apr 18th</w:t>
      </w:r>
      <w:r w:rsidR="00CD4528" w:rsidRPr="00F12524">
        <w:rPr>
          <w:rFonts w:ascii="Arial" w:hAnsi="Arial" w:cs="Arial"/>
          <w:noProof/>
          <w:lang w:val="en-US"/>
        </w:rPr>
        <w:t>, 2015</w:t>
      </w:r>
      <w:r w:rsidRPr="00F12524">
        <w:rPr>
          <w:rFonts w:ascii="Arial" w:hAnsi="Arial" w:cs="Arial"/>
          <w:noProof/>
          <w:lang w:val="en-US"/>
        </w:rPr>
        <w:t>.</w:t>
      </w:r>
    </w:p>
    <w:p w:rsidR="008A088A" w:rsidRPr="00F12524" w:rsidRDefault="008A088A">
      <w:pPr>
        <w:pStyle w:val="NormalWeb"/>
        <w:divId w:val="1007564062"/>
        <w:rPr>
          <w:rFonts w:ascii="Arial" w:hAnsi="Arial" w:cs="Arial"/>
          <w:noProof/>
          <w:lang w:val="en-US"/>
        </w:rPr>
      </w:pPr>
      <w:r w:rsidRPr="00F12524">
        <w:rPr>
          <w:rFonts w:ascii="Arial" w:hAnsi="Arial" w:cs="Arial"/>
          <w:noProof/>
          <w:lang w:val="en-US"/>
        </w:rPr>
        <w:t xml:space="preserve">SLUIS-THIESCHEFFER, R. J. W.; BEKKER, M. M.; EGGEN, J. H.; VERMEEREN, A. P. O. S.; DE RIDDER, H. Development and application of a framework for comparing early design methods for young children. </w:t>
      </w:r>
      <w:r w:rsidRPr="00F12524">
        <w:rPr>
          <w:rFonts w:ascii="Arial" w:hAnsi="Arial" w:cs="Arial"/>
          <w:b/>
          <w:bCs/>
          <w:noProof/>
          <w:lang w:val="en-US"/>
        </w:rPr>
        <w:t>Interacting with Computers</w:t>
      </w:r>
      <w:r w:rsidRPr="00F12524">
        <w:rPr>
          <w:rFonts w:ascii="Arial" w:hAnsi="Arial" w:cs="Arial"/>
          <w:noProof/>
          <w:lang w:val="en-US"/>
        </w:rPr>
        <w:t xml:space="preserve">, v. 23, n. 1, p. 70–84, 2011. </w:t>
      </w:r>
      <w:r w:rsidR="00CD4528" w:rsidRPr="00F12524">
        <w:rPr>
          <w:rFonts w:ascii="Arial" w:hAnsi="Arial" w:cs="Arial"/>
          <w:noProof/>
          <w:lang w:val="en-US"/>
        </w:rPr>
        <w:t>Available at</w:t>
      </w:r>
      <w:r w:rsidRPr="00F12524">
        <w:rPr>
          <w:rFonts w:ascii="Arial" w:hAnsi="Arial" w:cs="Arial"/>
          <w:noProof/>
          <w:lang w:val="en-US"/>
        </w:rPr>
        <w:t xml:space="preserve">: &lt;http://www.sciencedirect.com/science/article/pii/S095354381000086X&gt;. </w:t>
      </w:r>
      <w:r w:rsidR="00DF76BA" w:rsidRPr="00F12524">
        <w:rPr>
          <w:rFonts w:ascii="Arial" w:hAnsi="Arial" w:cs="Arial"/>
          <w:noProof/>
          <w:lang w:val="en-US"/>
        </w:rPr>
        <w:t>Access</w:t>
      </w:r>
      <w:r w:rsidR="00CD4528" w:rsidRPr="00F12524">
        <w:rPr>
          <w:rFonts w:ascii="Arial" w:hAnsi="Arial" w:cs="Arial"/>
          <w:noProof/>
          <w:lang w:val="en-US"/>
        </w:rPr>
        <w:t xml:space="preserve"> on </w:t>
      </w:r>
      <w:r w:rsidR="00C8199F" w:rsidRPr="00F12524">
        <w:rPr>
          <w:rFonts w:ascii="Arial" w:hAnsi="Arial" w:cs="Arial"/>
          <w:noProof/>
          <w:lang w:val="en-US"/>
        </w:rPr>
        <w:t>apr 18th</w:t>
      </w:r>
      <w:r w:rsidR="00CD4528" w:rsidRPr="00F12524">
        <w:rPr>
          <w:rFonts w:ascii="Arial" w:hAnsi="Arial" w:cs="Arial"/>
          <w:noProof/>
          <w:lang w:val="en-US"/>
        </w:rPr>
        <w:t>, 2015</w:t>
      </w:r>
      <w:r w:rsidRPr="00F12524">
        <w:rPr>
          <w:rFonts w:ascii="Arial" w:hAnsi="Arial" w:cs="Arial"/>
          <w:noProof/>
          <w:lang w:val="en-US"/>
        </w:rPr>
        <w:t xml:space="preserve">. </w:t>
      </w:r>
    </w:p>
    <w:p w:rsidR="00236954" w:rsidRPr="00F12524" w:rsidRDefault="00224519" w:rsidP="00236954">
      <w:pPr>
        <w:pStyle w:val="NormalWeb"/>
        <w:divId w:val="225268140"/>
        <w:rPr>
          <w:rFonts w:ascii="Arial" w:hAnsi="Arial" w:cs="Arial"/>
          <w:noProof/>
          <w:lang w:val="en-US"/>
        </w:rPr>
      </w:pPr>
      <w:r w:rsidRPr="00F12524">
        <w:rPr>
          <w:rFonts w:ascii="Arial" w:hAnsi="Arial" w:cs="Arial"/>
          <w:lang w:val="en-US"/>
        </w:rPr>
        <w:fldChar w:fldCharType="end"/>
      </w:r>
      <w:r w:rsidR="00236954" w:rsidRPr="00F12524">
        <w:rPr>
          <w:rFonts w:ascii="Arial" w:hAnsi="Arial" w:cs="Arial"/>
          <w:noProof/>
          <w:lang w:val="en-US"/>
        </w:rPr>
        <w:t xml:space="preserve"> VAN PELT, A.; HEY, J. Using TRIZ and human-centered design for consumer product development. </w:t>
      </w:r>
      <w:r w:rsidR="00236954" w:rsidRPr="00F12524">
        <w:rPr>
          <w:rFonts w:ascii="Arial" w:hAnsi="Arial" w:cs="Arial"/>
          <w:b/>
          <w:bCs/>
          <w:noProof/>
          <w:lang w:val="en-US"/>
        </w:rPr>
        <w:t>Procedia Engineering</w:t>
      </w:r>
      <w:r w:rsidR="00236954" w:rsidRPr="00F12524">
        <w:rPr>
          <w:rFonts w:ascii="Arial" w:hAnsi="Arial" w:cs="Arial"/>
          <w:noProof/>
          <w:lang w:val="en-US"/>
        </w:rPr>
        <w:t xml:space="preserve">, v. 9, p. 688–693, 2011. </w:t>
      </w:r>
      <w:r w:rsidR="00CD4528" w:rsidRPr="00F12524">
        <w:rPr>
          <w:rFonts w:ascii="Arial" w:hAnsi="Arial" w:cs="Arial"/>
          <w:noProof/>
          <w:lang w:val="en-US"/>
        </w:rPr>
        <w:t>Available at</w:t>
      </w:r>
      <w:r w:rsidR="00236954" w:rsidRPr="00F12524">
        <w:rPr>
          <w:rFonts w:ascii="Arial" w:hAnsi="Arial" w:cs="Arial"/>
          <w:noProof/>
          <w:lang w:val="en-US"/>
        </w:rPr>
        <w:t xml:space="preserve">: &lt;http://www.sciencedirect.com/science/article/pii/S1877705811001731&gt;. </w:t>
      </w:r>
      <w:r w:rsidR="00DF76BA" w:rsidRPr="00F12524">
        <w:rPr>
          <w:rFonts w:ascii="Arial" w:hAnsi="Arial" w:cs="Arial"/>
          <w:noProof/>
          <w:lang w:val="en-US"/>
        </w:rPr>
        <w:t>Access</w:t>
      </w:r>
      <w:r w:rsidR="00CD4528" w:rsidRPr="00F12524">
        <w:rPr>
          <w:rFonts w:ascii="Arial" w:hAnsi="Arial" w:cs="Arial"/>
          <w:noProof/>
          <w:lang w:val="en-US"/>
        </w:rPr>
        <w:t xml:space="preserve"> on </w:t>
      </w:r>
      <w:r w:rsidR="00C8199F" w:rsidRPr="00F12524">
        <w:rPr>
          <w:rFonts w:ascii="Arial" w:hAnsi="Arial" w:cs="Arial"/>
          <w:noProof/>
          <w:lang w:val="en-US"/>
        </w:rPr>
        <w:t>apr 18th</w:t>
      </w:r>
      <w:r w:rsidR="00CD4528" w:rsidRPr="00F12524">
        <w:rPr>
          <w:rFonts w:ascii="Arial" w:hAnsi="Arial" w:cs="Arial"/>
          <w:noProof/>
          <w:lang w:val="en-US"/>
        </w:rPr>
        <w:t>, 2015</w:t>
      </w:r>
      <w:r w:rsidR="00236954" w:rsidRPr="00F12524">
        <w:rPr>
          <w:rFonts w:ascii="Arial" w:hAnsi="Arial" w:cs="Arial"/>
          <w:noProof/>
          <w:lang w:val="en-US"/>
        </w:rPr>
        <w:t>.</w:t>
      </w:r>
    </w:p>
    <w:p w:rsidR="00EF5D75" w:rsidRPr="00F12524" w:rsidRDefault="00EF5D75" w:rsidP="008A088A">
      <w:pPr>
        <w:pStyle w:val="NormalWeb"/>
        <w:divId w:val="225268140"/>
        <w:rPr>
          <w:rFonts w:ascii="Arial" w:hAnsi="Arial" w:cs="Arial"/>
          <w:lang w:val="en-US"/>
        </w:rPr>
      </w:pPr>
    </w:p>
    <w:p w:rsidR="00EF5D75" w:rsidRPr="00F12524" w:rsidRDefault="00EF5D75" w:rsidP="00C443F3">
      <w:pPr>
        <w:spacing w:line="360" w:lineRule="auto"/>
        <w:ind w:firstLine="708"/>
        <w:jc w:val="both"/>
        <w:rPr>
          <w:rFonts w:ascii="Arial" w:hAnsi="Arial" w:cs="Arial"/>
          <w:sz w:val="32"/>
          <w:lang w:val="en-US"/>
        </w:rPr>
      </w:pPr>
    </w:p>
    <w:sectPr w:rsidR="00EF5D75" w:rsidRPr="00F125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84" w:rsidRDefault="00AD6F84" w:rsidP="00973AE6">
      <w:pPr>
        <w:spacing w:after="0" w:line="240" w:lineRule="auto"/>
      </w:pPr>
      <w:r>
        <w:separator/>
      </w:r>
    </w:p>
  </w:endnote>
  <w:endnote w:type="continuationSeparator" w:id="0">
    <w:p w:rsidR="00AD6F84" w:rsidRDefault="00AD6F84" w:rsidP="0097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84" w:rsidRDefault="00AD6F84" w:rsidP="00973AE6">
      <w:pPr>
        <w:spacing w:after="0" w:line="240" w:lineRule="auto"/>
      </w:pPr>
      <w:r>
        <w:separator/>
      </w:r>
    </w:p>
  </w:footnote>
  <w:footnote w:type="continuationSeparator" w:id="0">
    <w:p w:rsidR="00AD6F84" w:rsidRDefault="00AD6F84" w:rsidP="0097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1EF7"/>
    <w:multiLevelType w:val="hybridMultilevel"/>
    <w:tmpl w:val="C43254A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65"/>
    <w:rsid w:val="000114AE"/>
    <w:rsid w:val="00015857"/>
    <w:rsid w:val="00033E91"/>
    <w:rsid w:val="000364AD"/>
    <w:rsid w:val="00044BCE"/>
    <w:rsid w:val="00062DE9"/>
    <w:rsid w:val="000B35D9"/>
    <w:rsid w:val="00103B2D"/>
    <w:rsid w:val="0012651F"/>
    <w:rsid w:val="001675E4"/>
    <w:rsid w:val="00187FA4"/>
    <w:rsid w:val="001A66C6"/>
    <w:rsid w:val="001C12E3"/>
    <w:rsid w:val="00200AF1"/>
    <w:rsid w:val="002077FE"/>
    <w:rsid w:val="00221A31"/>
    <w:rsid w:val="00224519"/>
    <w:rsid w:val="00235215"/>
    <w:rsid w:val="00236954"/>
    <w:rsid w:val="00245C25"/>
    <w:rsid w:val="002738C8"/>
    <w:rsid w:val="0029591C"/>
    <w:rsid w:val="002A323D"/>
    <w:rsid w:val="002B4786"/>
    <w:rsid w:val="002B5873"/>
    <w:rsid w:val="002C7EDF"/>
    <w:rsid w:val="002D61B0"/>
    <w:rsid w:val="002F5BAE"/>
    <w:rsid w:val="003071E8"/>
    <w:rsid w:val="00326971"/>
    <w:rsid w:val="003313AE"/>
    <w:rsid w:val="00337B9C"/>
    <w:rsid w:val="003425F1"/>
    <w:rsid w:val="00347A1D"/>
    <w:rsid w:val="00364C5E"/>
    <w:rsid w:val="0036559E"/>
    <w:rsid w:val="00370706"/>
    <w:rsid w:val="0037698C"/>
    <w:rsid w:val="00390340"/>
    <w:rsid w:val="003A2316"/>
    <w:rsid w:val="003A4DA1"/>
    <w:rsid w:val="003A72A4"/>
    <w:rsid w:val="003D0AD2"/>
    <w:rsid w:val="003D19D0"/>
    <w:rsid w:val="003E527B"/>
    <w:rsid w:val="0040722D"/>
    <w:rsid w:val="00412173"/>
    <w:rsid w:val="004137BA"/>
    <w:rsid w:val="00425740"/>
    <w:rsid w:val="00437C2C"/>
    <w:rsid w:val="004422C9"/>
    <w:rsid w:val="0046533F"/>
    <w:rsid w:val="0047708B"/>
    <w:rsid w:val="004B210A"/>
    <w:rsid w:val="004B5936"/>
    <w:rsid w:val="00503825"/>
    <w:rsid w:val="005042D4"/>
    <w:rsid w:val="00511D87"/>
    <w:rsid w:val="00515B92"/>
    <w:rsid w:val="0051741F"/>
    <w:rsid w:val="005333B0"/>
    <w:rsid w:val="00546703"/>
    <w:rsid w:val="00565C5B"/>
    <w:rsid w:val="0056790C"/>
    <w:rsid w:val="005900B2"/>
    <w:rsid w:val="00592DBA"/>
    <w:rsid w:val="005B1F56"/>
    <w:rsid w:val="005C1CCD"/>
    <w:rsid w:val="005E3AD2"/>
    <w:rsid w:val="005E765C"/>
    <w:rsid w:val="00604D65"/>
    <w:rsid w:val="00627876"/>
    <w:rsid w:val="006455A1"/>
    <w:rsid w:val="0067498B"/>
    <w:rsid w:val="00690308"/>
    <w:rsid w:val="006A0109"/>
    <w:rsid w:val="006A3A8A"/>
    <w:rsid w:val="007059B8"/>
    <w:rsid w:val="00747BB7"/>
    <w:rsid w:val="00764338"/>
    <w:rsid w:val="0078127A"/>
    <w:rsid w:val="00793AF9"/>
    <w:rsid w:val="007A23E2"/>
    <w:rsid w:val="007C61D0"/>
    <w:rsid w:val="007D10CD"/>
    <w:rsid w:val="007F32D9"/>
    <w:rsid w:val="00814379"/>
    <w:rsid w:val="00817387"/>
    <w:rsid w:val="00840B21"/>
    <w:rsid w:val="00840E7E"/>
    <w:rsid w:val="00843105"/>
    <w:rsid w:val="008615AD"/>
    <w:rsid w:val="00863E9D"/>
    <w:rsid w:val="00866FE7"/>
    <w:rsid w:val="00881526"/>
    <w:rsid w:val="0089656C"/>
    <w:rsid w:val="008A088A"/>
    <w:rsid w:val="008A2BB3"/>
    <w:rsid w:val="008E4814"/>
    <w:rsid w:val="009049B5"/>
    <w:rsid w:val="00916E9A"/>
    <w:rsid w:val="009228B2"/>
    <w:rsid w:val="00927C11"/>
    <w:rsid w:val="00941317"/>
    <w:rsid w:val="009534E2"/>
    <w:rsid w:val="00973AE6"/>
    <w:rsid w:val="00977D52"/>
    <w:rsid w:val="009C7DBA"/>
    <w:rsid w:val="00AB38BC"/>
    <w:rsid w:val="00AC22EA"/>
    <w:rsid w:val="00AD6F84"/>
    <w:rsid w:val="00AE2AC0"/>
    <w:rsid w:val="00AF3497"/>
    <w:rsid w:val="00B04FD7"/>
    <w:rsid w:val="00B20A90"/>
    <w:rsid w:val="00B27F99"/>
    <w:rsid w:val="00B317D1"/>
    <w:rsid w:val="00B52412"/>
    <w:rsid w:val="00B53A6A"/>
    <w:rsid w:val="00B57DD3"/>
    <w:rsid w:val="00B9452C"/>
    <w:rsid w:val="00BC7208"/>
    <w:rsid w:val="00BE74CB"/>
    <w:rsid w:val="00BF6E2C"/>
    <w:rsid w:val="00BF79EC"/>
    <w:rsid w:val="00C27409"/>
    <w:rsid w:val="00C443F3"/>
    <w:rsid w:val="00C8199F"/>
    <w:rsid w:val="00CC6D36"/>
    <w:rsid w:val="00CD4528"/>
    <w:rsid w:val="00CE16F8"/>
    <w:rsid w:val="00D06979"/>
    <w:rsid w:val="00D3147A"/>
    <w:rsid w:val="00D85CB5"/>
    <w:rsid w:val="00DF76BA"/>
    <w:rsid w:val="00E157A4"/>
    <w:rsid w:val="00E47A5B"/>
    <w:rsid w:val="00E671D1"/>
    <w:rsid w:val="00E7163A"/>
    <w:rsid w:val="00E73E9E"/>
    <w:rsid w:val="00E7593D"/>
    <w:rsid w:val="00E8107C"/>
    <w:rsid w:val="00EB7F4F"/>
    <w:rsid w:val="00ED115B"/>
    <w:rsid w:val="00EE2B87"/>
    <w:rsid w:val="00EE7A35"/>
    <w:rsid w:val="00EF5D75"/>
    <w:rsid w:val="00F02E07"/>
    <w:rsid w:val="00F12524"/>
    <w:rsid w:val="00F318F6"/>
    <w:rsid w:val="00F34C54"/>
    <w:rsid w:val="00F44C55"/>
    <w:rsid w:val="00F61FDF"/>
    <w:rsid w:val="00F6547B"/>
    <w:rsid w:val="00F94A51"/>
    <w:rsid w:val="00FC7195"/>
    <w:rsid w:val="00FE69D3"/>
    <w:rsid w:val="00FE6C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547B"/>
    <w:pPr>
      <w:ind w:left="720"/>
      <w:contextualSpacing/>
    </w:pPr>
  </w:style>
  <w:style w:type="paragraph" w:styleId="NormalWeb">
    <w:name w:val="Normal (Web)"/>
    <w:basedOn w:val="Normal"/>
    <w:uiPriority w:val="99"/>
    <w:unhideWhenUsed/>
    <w:rsid w:val="0022451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973A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73AE6"/>
    <w:rPr>
      <w:sz w:val="20"/>
      <w:szCs w:val="20"/>
    </w:rPr>
  </w:style>
  <w:style w:type="character" w:styleId="Refdenotaderodap">
    <w:name w:val="footnote reference"/>
    <w:basedOn w:val="Fontepargpadro"/>
    <w:uiPriority w:val="99"/>
    <w:semiHidden/>
    <w:unhideWhenUsed/>
    <w:rsid w:val="00973A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547B"/>
    <w:pPr>
      <w:ind w:left="720"/>
      <w:contextualSpacing/>
    </w:pPr>
  </w:style>
  <w:style w:type="paragraph" w:styleId="NormalWeb">
    <w:name w:val="Normal (Web)"/>
    <w:basedOn w:val="Normal"/>
    <w:uiPriority w:val="99"/>
    <w:unhideWhenUsed/>
    <w:rsid w:val="0022451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973A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73AE6"/>
    <w:rPr>
      <w:sz w:val="20"/>
      <w:szCs w:val="20"/>
    </w:rPr>
  </w:style>
  <w:style w:type="character" w:styleId="Refdenotaderodap">
    <w:name w:val="footnote reference"/>
    <w:basedOn w:val="Fontepargpadro"/>
    <w:uiPriority w:val="99"/>
    <w:semiHidden/>
    <w:unhideWhenUsed/>
    <w:rsid w:val="00973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2922">
      <w:bodyDiv w:val="1"/>
      <w:marLeft w:val="0"/>
      <w:marRight w:val="0"/>
      <w:marTop w:val="0"/>
      <w:marBottom w:val="0"/>
      <w:divBdr>
        <w:top w:val="none" w:sz="0" w:space="0" w:color="auto"/>
        <w:left w:val="none" w:sz="0" w:space="0" w:color="auto"/>
        <w:bottom w:val="none" w:sz="0" w:space="0" w:color="auto"/>
        <w:right w:val="none" w:sz="0" w:space="0" w:color="auto"/>
      </w:divBdr>
      <w:divsChild>
        <w:div w:id="800466116">
          <w:marLeft w:val="0"/>
          <w:marRight w:val="0"/>
          <w:marTop w:val="0"/>
          <w:marBottom w:val="0"/>
          <w:divBdr>
            <w:top w:val="none" w:sz="0" w:space="0" w:color="auto"/>
            <w:left w:val="none" w:sz="0" w:space="0" w:color="auto"/>
            <w:bottom w:val="none" w:sz="0" w:space="0" w:color="auto"/>
            <w:right w:val="none" w:sz="0" w:space="0" w:color="auto"/>
          </w:divBdr>
          <w:divsChild>
            <w:div w:id="576983841">
              <w:marLeft w:val="0"/>
              <w:marRight w:val="0"/>
              <w:marTop w:val="0"/>
              <w:marBottom w:val="0"/>
              <w:divBdr>
                <w:top w:val="none" w:sz="0" w:space="0" w:color="auto"/>
                <w:left w:val="none" w:sz="0" w:space="0" w:color="auto"/>
                <w:bottom w:val="none" w:sz="0" w:space="0" w:color="auto"/>
                <w:right w:val="none" w:sz="0" w:space="0" w:color="auto"/>
              </w:divBdr>
              <w:divsChild>
                <w:div w:id="28650769">
                  <w:marLeft w:val="0"/>
                  <w:marRight w:val="0"/>
                  <w:marTop w:val="0"/>
                  <w:marBottom w:val="0"/>
                  <w:divBdr>
                    <w:top w:val="none" w:sz="0" w:space="0" w:color="auto"/>
                    <w:left w:val="none" w:sz="0" w:space="0" w:color="auto"/>
                    <w:bottom w:val="none" w:sz="0" w:space="0" w:color="auto"/>
                    <w:right w:val="none" w:sz="0" w:space="0" w:color="auto"/>
                  </w:divBdr>
                  <w:divsChild>
                    <w:div w:id="1225025839">
                      <w:marLeft w:val="0"/>
                      <w:marRight w:val="0"/>
                      <w:marTop w:val="0"/>
                      <w:marBottom w:val="0"/>
                      <w:divBdr>
                        <w:top w:val="none" w:sz="0" w:space="0" w:color="auto"/>
                        <w:left w:val="none" w:sz="0" w:space="0" w:color="auto"/>
                        <w:bottom w:val="none" w:sz="0" w:space="0" w:color="auto"/>
                        <w:right w:val="none" w:sz="0" w:space="0" w:color="auto"/>
                      </w:divBdr>
                      <w:divsChild>
                        <w:div w:id="607347218">
                          <w:marLeft w:val="0"/>
                          <w:marRight w:val="0"/>
                          <w:marTop w:val="0"/>
                          <w:marBottom w:val="0"/>
                          <w:divBdr>
                            <w:top w:val="none" w:sz="0" w:space="0" w:color="auto"/>
                            <w:left w:val="none" w:sz="0" w:space="0" w:color="auto"/>
                            <w:bottom w:val="none" w:sz="0" w:space="0" w:color="auto"/>
                            <w:right w:val="none" w:sz="0" w:space="0" w:color="auto"/>
                          </w:divBdr>
                          <w:divsChild>
                            <w:div w:id="1271741832">
                              <w:marLeft w:val="0"/>
                              <w:marRight w:val="0"/>
                              <w:marTop w:val="0"/>
                              <w:marBottom w:val="0"/>
                              <w:divBdr>
                                <w:top w:val="none" w:sz="0" w:space="0" w:color="auto"/>
                                <w:left w:val="none" w:sz="0" w:space="0" w:color="auto"/>
                                <w:bottom w:val="none" w:sz="0" w:space="0" w:color="auto"/>
                                <w:right w:val="none" w:sz="0" w:space="0" w:color="auto"/>
                              </w:divBdr>
                              <w:divsChild>
                                <w:div w:id="308756484">
                                  <w:marLeft w:val="0"/>
                                  <w:marRight w:val="0"/>
                                  <w:marTop w:val="0"/>
                                  <w:marBottom w:val="0"/>
                                  <w:divBdr>
                                    <w:top w:val="none" w:sz="0" w:space="0" w:color="auto"/>
                                    <w:left w:val="none" w:sz="0" w:space="0" w:color="auto"/>
                                    <w:bottom w:val="none" w:sz="0" w:space="0" w:color="auto"/>
                                    <w:right w:val="none" w:sz="0" w:space="0" w:color="auto"/>
                                  </w:divBdr>
                                  <w:divsChild>
                                    <w:div w:id="2003897584">
                                      <w:marLeft w:val="0"/>
                                      <w:marRight w:val="0"/>
                                      <w:marTop w:val="0"/>
                                      <w:marBottom w:val="0"/>
                                      <w:divBdr>
                                        <w:top w:val="none" w:sz="0" w:space="0" w:color="auto"/>
                                        <w:left w:val="none" w:sz="0" w:space="0" w:color="auto"/>
                                        <w:bottom w:val="none" w:sz="0" w:space="0" w:color="auto"/>
                                        <w:right w:val="none" w:sz="0" w:space="0" w:color="auto"/>
                                      </w:divBdr>
                                      <w:divsChild>
                                        <w:div w:id="2123304003">
                                          <w:marLeft w:val="0"/>
                                          <w:marRight w:val="0"/>
                                          <w:marTop w:val="0"/>
                                          <w:marBottom w:val="0"/>
                                          <w:divBdr>
                                            <w:top w:val="none" w:sz="0" w:space="0" w:color="auto"/>
                                            <w:left w:val="none" w:sz="0" w:space="0" w:color="auto"/>
                                            <w:bottom w:val="none" w:sz="0" w:space="0" w:color="auto"/>
                                            <w:right w:val="none" w:sz="0" w:space="0" w:color="auto"/>
                                          </w:divBdr>
                                          <w:divsChild>
                                            <w:div w:id="1612742237">
                                              <w:marLeft w:val="0"/>
                                              <w:marRight w:val="0"/>
                                              <w:marTop w:val="0"/>
                                              <w:marBottom w:val="0"/>
                                              <w:divBdr>
                                                <w:top w:val="none" w:sz="0" w:space="0" w:color="auto"/>
                                                <w:left w:val="none" w:sz="0" w:space="0" w:color="auto"/>
                                                <w:bottom w:val="none" w:sz="0" w:space="0" w:color="auto"/>
                                                <w:right w:val="none" w:sz="0" w:space="0" w:color="auto"/>
                                              </w:divBdr>
                                              <w:divsChild>
                                                <w:div w:id="1573851451">
                                                  <w:marLeft w:val="0"/>
                                                  <w:marRight w:val="0"/>
                                                  <w:marTop w:val="0"/>
                                                  <w:marBottom w:val="0"/>
                                                  <w:divBdr>
                                                    <w:top w:val="none" w:sz="0" w:space="0" w:color="auto"/>
                                                    <w:left w:val="none" w:sz="0" w:space="0" w:color="auto"/>
                                                    <w:bottom w:val="none" w:sz="0" w:space="0" w:color="auto"/>
                                                    <w:right w:val="none" w:sz="0" w:space="0" w:color="auto"/>
                                                  </w:divBdr>
                                                  <w:divsChild>
                                                    <w:div w:id="608969554">
                                                      <w:marLeft w:val="0"/>
                                                      <w:marRight w:val="0"/>
                                                      <w:marTop w:val="0"/>
                                                      <w:marBottom w:val="0"/>
                                                      <w:divBdr>
                                                        <w:top w:val="none" w:sz="0" w:space="0" w:color="auto"/>
                                                        <w:left w:val="none" w:sz="0" w:space="0" w:color="auto"/>
                                                        <w:bottom w:val="none" w:sz="0" w:space="0" w:color="auto"/>
                                                        <w:right w:val="none" w:sz="0" w:space="0" w:color="auto"/>
                                                      </w:divBdr>
                                                      <w:divsChild>
                                                        <w:div w:id="1948197393">
                                                          <w:marLeft w:val="0"/>
                                                          <w:marRight w:val="0"/>
                                                          <w:marTop w:val="0"/>
                                                          <w:marBottom w:val="0"/>
                                                          <w:divBdr>
                                                            <w:top w:val="none" w:sz="0" w:space="0" w:color="auto"/>
                                                            <w:left w:val="none" w:sz="0" w:space="0" w:color="auto"/>
                                                            <w:bottom w:val="none" w:sz="0" w:space="0" w:color="auto"/>
                                                            <w:right w:val="none" w:sz="0" w:space="0" w:color="auto"/>
                                                          </w:divBdr>
                                                          <w:divsChild>
                                                            <w:div w:id="897475616">
                                                              <w:marLeft w:val="0"/>
                                                              <w:marRight w:val="0"/>
                                                              <w:marTop w:val="0"/>
                                                              <w:marBottom w:val="0"/>
                                                              <w:divBdr>
                                                                <w:top w:val="none" w:sz="0" w:space="0" w:color="auto"/>
                                                                <w:left w:val="none" w:sz="0" w:space="0" w:color="auto"/>
                                                                <w:bottom w:val="none" w:sz="0" w:space="0" w:color="auto"/>
                                                                <w:right w:val="none" w:sz="0" w:space="0" w:color="auto"/>
                                                              </w:divBdr>
                                                              <w:divsChild>
                                                                <w:div w:id="1535464869">
                                                                  <w:marLeft w:val="0"/>
                                                                  <w:marRight w:val="0"/>
                                                                  <w:marTop w:val="0"/>
                                                                  <w:marBottom w:val="0"/>
                                                                  <w:divBdr>
                                                                    <w:top w:val="none" w:sz="0" w:space="0" w:color="auto"/>
                                                                    <w:left w:val="none" w:sz="0" w:space="0" w:color="auto"/>
                                                                    <w:bottom w:val="none" w:sz="0" w:space="0" w:color="auto"/>
                                                                    <w:right w:val="none" w:sz="0" w:space="0" w:color="auto"/>
                                                                  </w:divBdr>
                                                                  <w:divsChild>
                                                                    <w:div w:id="836383797">
                                                                      <w:marLeft w:val="0"/>
                                                                      <w:marRight w:val="0"/>
                                                                      <w:marTop w:val="0"/>
                                                                      <w:marBottom w:val="0"/>
                                                                      <w:divBdr>
                                                                        <w:top w:val="none" w:sz="0" w:space="0" w:color="auto"/>
                                                                        <w:left w:val="none" w:sz="0" w:space="0" w:color="auto"/>
                                                                        <w:bottom w:val="none" w:sz="0" w:space="0" w:color="auto"/>
                                                                        <w:right w:val="none" w:sz="0" w:space="0" w:color="auto"/>
                                                                      </w:divBdr>
                                                                      <w:divsChild>
                                                                        <w:div w:id="22945201">
                                                                          <w:marLeft w:val="0"/>
                                                                          <w:marRight w:val="0"/>
                                                                          <w:marTop w:val="0"/>
                                                                          <w:marBottom w:val="0"/>
                                                                          <w:divBdr>
                                                                            <w:top w:val="none" w:sz="0" w:space="0" w:color="auto"/>
                                                                            <w:left w:val="none" w:sz="0" w:space="0" w:color="auto"/>
                                                                            <w:bottom w:val="none" w:sz="0" w:space="0" w:color="auto"/>
                                                                            <w:right w:val="none" w:sz="0" w:space="0" w:color="auto"/>
                                                                          </w:divBdr>
                                                                          <w:divsChild>
                                                                            <w:div w:id="1142111339">
                                                                              <w:marLeft w:val="0"/>
                                                                              <w:marRight w:val="0"/>
                                                                              <w:marTop w:val="0"/>
                                                                              <w:marBottom w:val="0"/>
                                                                              <w:divBdr>
                                                                                <w:top w:val="none" w:sz="0" w:space="0" w:color="auto"/>
                                                                                <w:left w:val="none" w:sz="0" w:space="0" w:color="auto"/>
                                                                                <w:bottom w:val="none" w:sz="0" w:space="0" w:color="auto"/>
                                                                                <w:right w:val="none" w:sz="0" w:space="0" w:color="auto"/>
                                                                              </w:divBdr>
                                                                              <w:divsChild>
                                                                                <w:div w:id="1131900461">
                                                                                  <w:marLeft w:val="0"/>
                                                                                  <w:marRight w:val="0"/>
                                                                                  <w:marTop w:val="0"/>
                                                                                  <w:marBottom w:val="0"/>
                                                                                  <w:divBdr>
                                                                                    <w:top w:val="none" w:sz="0" w:space="0" w:color="auto"/>
                                                                                    <w:left w:val="none" w:sz="0" w:space="0" w:color="auto"/>
                                                                                    <w:bottom w:val="none" w:sz="0" w:space="0" w:color="auto"/>
                                                                                    <w:right w:val="none" w:sz="0" w:space="0" w:color="auto"/>
                                                                                  </w:divBdr>
                                                                                  <w:divsChild>
                                                                                    <w:div w:id="518198504">
                                                                                      <w:marLeft w:val="0"/>
                                                                                      <w:marRight w:val="0"/>
                                                                                      <w:marTop w:val="0"/>
                                                                                      <w:marBottom w:val="0"/>
                                                                                      <w:divBdr>
                                                                                        <w:top w:val="none" w:sz="0" w:space="0" w:color="auto"/>
                                                                                        <w:left w:val="none" w:sz="0" w:space="0" w:color="auto"/>
                                                                                        <w:bottom w:val="none" w:sz="0" w:space="0" w:color="auto"/>
                                                                                        <w:right w:val="none" w:sz="0" w:space="0" w:color="auto"/>
                                                                                      </w:divBdr>
                                                                                      <w:divsChild>
                                                                                        <w:div w:id="694229735">
                                                                                          <w:marLeft w:val="0"/>
                                                                                          <w:marRight w:val="0"/>
                                                                                          <w:marTop w:val="0"/>
                                                                                          <w:marBottom w:val="0"/>
                                                                                          <w:divBdr>
                                                                                            <w:top w:val="none" w:sz="0" w:space="0" w:color="auto"/>
                                                                                            <w:left w:val="none" w:sz="0" w:space="0" w:color="auto"/>
                                                                                            <w:bottom w:val="none" w:sz="0" w:space="0" w:color="auto"/>
                                                                                            <w:right w:val="none" w:sz="0" w:space="0" w:color="auto"/>
                                                                                          </w:divBdr>
                                                                                          <w:divsChild>
                                                                                            <w:div w:id="1873610908">
                                                                                              <w:marLeft w:val="0"/>
                                                                                              <w:marRight w:val="0"/>
                                                                                              <w:marTop w:val="0"/>
                                                                                              <w:marBottom w:val="0"/>
                                                                                              <w:divBdr>
                                                                                                <w:top w:val="none" w:sz="0" w:space="0" w:color="auto"/>
                                                                                                <w:left w:val="none" w:sz="0" w:space="0" w:color="auto"/>
                                                                                                <w:bottom w:val="none" w:sz="0" w:space="0" w:color="auto"/>
                                                                                                <w:right w:val="none" w:sz="0" w:space="0" w:color="auto"/>
                                                                                              </w:divBdr>
                                                                                              <w:divsChild>
                                                                                                <w:div w:id="523978120">
                                                                                                  <w:marLeft w:val="0"/>
                                                                                                  <w:marRight w:val="0"/>
                                                                                                  <w:marTop w:val="0"/>
                                                                                                  <w:marBottom w:val="0"/>
                                                                                                  <w:divBdr>
                                                                                                    <w:top w:val="none" w:sz="0" w:space="0" w:color="auto"/>
                                                                                                    <w:left w:val="none" w:sz="0" w:space="0" w:color="auto"/>
                                                                                                    <w:bottom w:val="none" w:sz="0" w:space="0" w:color="auto"/>
                                                                                                    <w:right w:val="none" w:sz="0" w:space="0" w:color="auto"/>
                                                                                                  </w:divBdr>
                                                                                                  <w:divsChild>
                                                                                                    <w:div w:id="1770346406">
                                                                                                      <w:marLeft w:val="0"/>
                                                                                                      <w:marRight w:val="0"/>
                                                                                                      <w:marTop w:val="0"/>
                                                                                                      <w:marBottom w:val="0"/>
                                                                                                      <w:divBdr>
                                                                                                        <w:top w:val="none" w:sz="0" w:space="0" w:color="auto"/>
                                                                                                        <w:left w:val="none" w:sz="0" w:space="0" w:color="auto"/>
                                                                                                        <w:bottom w:val="none" w:sz="0" w:space="0" w:color="auto"/>
                                                                                                        <w:right w:val="none" w:sz="0" w:space="0" w:color="auto"/>
                                                                                                      </w:divBdr>
                                                                                                      <w:divsChild>
                                                                                                        <w:div w:id="527566712">
                                                                                                          <w:marLeft w:val="0"/>
                                                                                                          <w:marRight w:val="0"/>
                                                                                                          <w:marTop w:val="0"/>
                                                                                                          <w:marBottom w:val="0"/>
                                                                                                          <w:divBdr>
                                                                                                            <w:top w:val="none" w:sz="0" w:space="0" w:color="auto"/>
                                                                                                            <w:left w:val="none" w:sz="0" w:space="0" w:color="auto"/>
                                                                                                            <w:bottom w:val="none" w:sz="0" w:space="0" w:color="auto"/>
                                                                                                            <w:right w:val="none" w:sz="0" w:space="0" w:color="auto"/>
                                                                                                          </w:divBdr>
                                                                                                          <w:divsChild>
                                                                                                            <w:div w:id="1966622319">
                                                                                                              <w:marLeft w:val="0"/>
                                                                                                              <w:marRight w:val="0"/>
                                                                                                              <w:marTop w:val="0"/>
                                                                                                              <w:marBottom w:val="0"/>
                                                                                                              <w:divBdr>
                                                                                                                <w:top w:val="none" w:sz="0" w:space="0" w:color="auto"/>
                                                                                                                <w:left w:val="none" w:sz="0" w:space="0" w:color="auto"/>
                                                                                                                <w:bottom w:val="none" w:sz="0" w:space="0" w:color="auto"/>
                                                                                                                <w:right w:val="none" w:sz="0" w:space="0" w:color="auto"/>
                                                                                                              </w:divBdr>
                                                                                                              <w:divsChild>
                                                                                                                <w:div w:id="955253945">
                                                                                                                  <w:marLeft w:val="0"/>
                                                                                                                  <w:marRight w:val="0"/>
                                                                                                                  <w:marTop w:val="0"/>
                                                                                                                  <w:marBottom w:val="0"/>
                                                                                                                  <w:divBdr>
                                                                                                                    <w:top w:val="none" w:sz="0" w:space="0" w:color="auto"/>
                                                                                                                    <w:left w:val="none" w:sz="0" w:space="0" w:color="auto"/>
                                                                                                                    <w:bottom w:val="none" w:sz="0" w:space="0" w:color="auto"/>
                                                                                                                    <w:right w:val="none" w:sz="0" w:space="0" w:color="auto"/>
                                                                                                                  </w:divBdr>
                                                                                                                  <w:divsChild>
                                                                                                                    <w:div w:id="624893178">
                                                                                                                      <w:marLeft w:val="0"/>
                                                                                                                      <w:marRight w:val="0"/>
                                                                                                                      <w:marTop w:val="0"/>
                                                                                                                      <w:marBottom w:val="0"/>
                                                                                                                      <w:divBdr>
                                                                                                                        <w:top w:val="none" w:sz="0" w:space="0" w:color="auto"/>
                                                                                                                        <w:left w:val="none" w:sz="0" w:space="0" w:color="auto"/>
                                                                                                                        <w:bottom w:val="none" w:sz="0" w:space="0" w:color="auto"/>
                                                                                                                        <w:right w:val="none" w:sz="0" w:space="0" w:color="auto"/>
                                                                                                                      </w:divBdr>
                                                                                                                      <w:divsChild>
                                                                                                                        <w:div w:id="1868252330">
                                                                                                                          <w:marLeft w:val="0"/>
                                                                                                                          <w:marRight w:val="0"/>
                                                                                                                          <w:marTop w:val="0"/>
                                                                                                                          <w:marBottom w:val="0"/>
                                                                                                                          <w:divBdr>
                                                                                                                            <w:top w:val="none" w:sz="0" w:space="0" w:color="auto"/>
                                                                                                                            <w:left w:val="none" w:sz="0" w:space="0" w:color="auto"/>
                                                                                                                            <w:bottom w:val="none" w:sz="0" w:space="0" w:color="auto"/>
                                                                                                                            <w:right w:val="none" w:sz="0" w:space="0" w:color="auto"/>
                                                                                                                          </w:divBdr>
                                                                                                                          <w:divsChild>
                                                                                                                            <w:div w:id="971640886">
                                                                                                                              <w:marLeft w:val="0"/>
                                                                                                                              <w:marRight w:val="0"/>
                                                                                                                              <w:marTop w:val="0"/>
                                                                                                                              <w:marBottom w:val="0"/>
                                                                                                                              <w:divBdr>
                                                                                                                                <w:top w:val="none" w:sz="0" w:space="0" w:color="auto"/>
                                                                                                                                <w:left w:val="none" w:sz="0" w:space="0" w:color="auto"/>
                                                                                                                                <w:bottom w:val="none" w:sz="0" w:space="0" w:color="auto"/>
                                                                                                                                <w:right w:val="none" w:sz="0" w:space="0" w:color="auto"/>
                                                                                                                              </w:divBdr>
                                                                                                                              <w:divsChild>
                                                                                                                                <w:div w:id="659969386">
                                                                                                                                  <w:marLeft w:val="0"/>
                                                                                                                                  <w:marRight w:val="0"/>
                                                                                                                                  <w:marTop w:val="0"/>
                                                                                                                                  <w:marBottom w:val="0"/>
                                                                                                                                  <w:divBdr>
                                                                                                                                    <w:top w:val="none" w:sz="0" w:space="0" w:color="auto"/>
                                                                                                                                    <w:left w:val="none" w:sz="0" w:space="0" w:color="auto"/>
                                                                                                                                    <w:bottom w:val="none" w:sz="0" w:space="0" w:color="auto"/>
                                                                                                                                    <w:right w:val="none" w:sz="0" w:space="0" w:color="auto"/>
                                                                                                                                  </w:divBdr>
                                                                                                                                  <w:divsChild>
                                                                                                                                    <w:div w:id="660737268">
                                                                                                                                      <w:marLeft w:val="0"/>
                                                                                                                                      <w:marRight w:val="0"/>
                                                                                                                                      <w:marTop w:val="0"/>
                                                                                                                                      <w:marBottom w:val="0"/>
                                                                                                                                      <w:divBdr>
                                                                                                                                        <w:top w:val="none" w:sz="0" w:space="0" w:color="auto"/>
                                                                                                                                        <w:left w:val="none" w:sz="0" w:space="0" w:color="auto"/>
                                                                                                                                        <w:bottom w:val="none" w:sz="0" w:space="0" w:color="auto"/>
                                                                                                                                        <w:right w:val="none" w:sz="0" w:space="0" w:color="auto"/>
                                                                                                                                      </w:divBdr>
                                                                                                                                      <w:divsChild>
                                                                                                                                        <w:div w:id="882133876">
                                                                                                                                          <w:marLeft w:val="0"/>
                                                                                                                                          <w:marRight w:val="0"/>
                                                                                                                                          <w:marTop w:val="0"/>
                                                                                                                                          <w:marBottom w:val="0"/>
                                                                                                                                          <w:divBdr>
                                                                                                                                            <w:top w:val="none" w:sz="0" w:space="0" w:color="auto"/>
                                                                                                                                            <w:left w:val="none" w:sz="0" w:space="0" w:color="auto"/>
                                                                                                                                            <w:bottom w:val="none" w:sz="0" w:space="0" w:color="auto"/>
                                                                                                                                            <w:right w:val="none" w:sz="0" w:space="0" w:color="auto"/>
                                                                                                                                          </w:divBdr>
                                                                                                                                          <w:divsChild>
                                                                                                                                            <w:div w:id="2249972">
                                                                                                                                              <w:marLeft w:val="0"/>
                                                                                                                                              <w:marRight w:val="0"/>
                                                                                                                                              <w:marTop w:val="0"/>
                                                                                                                                              <w:marBottom w:val="0"/>
                                                                                                                                              <w:divBdr>
                                                                                                                                                <w:top w:val="none" w:sz="0" w:space="0" w:color="auto"/>
                                                                                                                                                <w:left w:val="none" w:sz="0" w:space="0" w:color="auto"/>
                                                                                                                                                <w:bottom w:val="none" w:sz="0" w:space="0" w:color="auto"/>
                                                                                                                                                <w:right w:val="none" w:sz="0" w:space="0" w:color="auto"/>
                                                                                                                                              </w:divBdr>
                                                                                                                                              <w:divsChild>
                                                                                                                                                <w:div w:id="45112303">
                                                                                                                                                  <w:marLeft w:val="0"/>
                                                                                                                                                  <w:marRight w:val="0"/>
                                                                                                                                                  <w:marTop w:val="0"/>
                                                                                                                                                  <w:marBottom w:val="0"/>
                                                                                                                                                  <w:divBdr>
                                                                                                                                                    <w:top w:val="none" w:sz="0" w:space="0" w:color="auto"/>
                                                                                                                                                    <w:left w:val="none" w:sz="0" w:space="0" w:color="auto"/>
                                                                                                                                                    <w:bottom w:val="none" w:sz="0" w:space="0" w:color="auto"/>
                                                                                                                                                    <w:right w:val="none" w:sz="0" w:space="0" w:color="auto"/>
                                                                                                                                                  </w:divBdr>
                                                                                                                                                  <w:divsChild>
                                                                                                                                                    <w:div w:id="1143304130">
                                                                                                                                                      <w:marLeft w:val="0"/>
                                                                                                                                                      <w:marRight w:val="0"/>
                                                                                                                                                      <w:marTop w:val="0"/>
                                                                                                                                                      <w:marBottom w:val="0"/>
                                                                                                                                                      <w:divBdr>
                                                                                                                                                        <w:top w:val="none" w:sz="0" w:space="0" w:color="auto"/>
                                                                                                                                                        <w:left w:val="none" w:sz="0" w:space="0" w:color="auto"/>
                                                                                                                                                        <w:bottom w:val="none" w:sz="0" w:space="0" w:color="auto"/>
                                                                                                                                                        <w:right w:val="none" w:sz="0" w:space="0" w:color="auto"/>
                                                                                                                                                      </w:divBdr>
                                                                                                                                                      <w:divsChild>
                                                                                                                                                        <w:div w:id="1545364541">
                                                                                                                                                          <w:marLeft w:val="0"/>
                                                                                                                                                          <w:marRight w:val="0"/>
                                                                                                                                                          <w:marTop w:val="0"/>
                                                                                                                                                          <w:marBottom w:val="0"/>
                                                                                                                                                          <w:divBdr>
                                                                                                                                                            <w:top w:val="none" w:sz="0" w:space="0" w:color="auto"/>
                                                                                                                                                            <w:left w:val="none" w:sz="0" w:space="0" w:color="auto"/>
                                                                                                                                                            <w:bottom w:val="none" w:sz="0" w:space="0" w:color="auto"/>
                                                                                                                                                            <w:right w:val="none" w:sz="0" w:space="0" w:color="auto"/>
                                                                                                                                                          </w:divBdr>
                                                                                                                                                          <w:divsChild>
                                                                                                                                                            <w:div w:id="1205874012">
                                                                                                                                                              <w:marLeft w:val="0"/>
                                                                                                                                                              <w:marRight w:val="0"/>
                                                                                                                                                              <w:marTop w:val="0"/>
                                                                                                                                                              <w:marBottom w:val="0"/>
                                                                                                                                                              <w:divBdr>
                                                                                                                                                                <w:top w:val="none" w:sz="0" w:space="0" w:color="auto"/>
                                                                                                                                                                <w:left w:val="none" w:sz="0" w:space="0" w:color="auto"/>
                                                                                                                                                                <w:bottom w:val="none" w:sz="0" w:space="0" w:color="auto"/>
                                                                                                                                                                <w:right w:val="none" w:sz="0" w:space="0" w:color="auto"/>
                                                                                                                                                              </w:divBdr>
                                                                                                                                                              <w:divsChild>
                                                                                                                                                                <w:div w:id="1056121257">
                                                                                                                                                                  <w:marLeft w:val="0"/>
                                                                                                                                                                  <w:marRight w:val="0"/>
                                                                                                                                                                  <w:marTop w:val="0"/>
                                                                                                                                                                  <w:marBottom w:val="0"/>
                                                                                                                                                                  <w:divBdr>
                                                                                                                                                                    <w:top w:val="none" w:sz="0" w:space="0" w:color="auto"/>
                                                                                                                                                                    <w:left w:val="none" w:sz="0" w:space="0" w:color="auto"/>
                                                                                                                                                                    <w:bottom w:val="none" w:sz="0" w:space="0" w:color="auto"/>
                                                                                                                                                                    <w:right w:val="none" w:sz="0" w:space="0" w:color="auto"/>
                                                                                                                                                                  </w:divBdr>
                                                                                                                                                                  <w:divsChild>
                                                                                                                                                                    <w:div w:id="1836721371">
                                                                                                                                                                      <w:marLeft w:val="0"/>
                                                                                                                                                                      <w:marRight w:val="0"/>
                                                                                                                                                                      <w:marTop w:val="0"/>
                                                                                                                                                                      <w:marBottom w:val="0"/>
                                                                                                                                                                      <w:divBdr>
                                                                                                                                                                        <w:top w:val="none" w:sz="0" w:space="0" w:color="auto"/>
                                                                                                                                                                        <w:left w:val="none" w:sz="0" w:space="0" w:color="auto"/>
                                                                                                                                                                        <w:bottom w:val="none" w:sz="0" w:space="0" w:color="auto"/>
                                                                                                                                                                        <w:right w:val="none" w:sz="0" w:space="0" w:color="auto"/>
                                                                                                                                                                      </w:divBdr>
                                                                                                                                                                      <w:divsChild>
                                                                                                                                                                        <w:div w:id="168250710">
                                                                                                                                                                          <w:marLeft w:val="0"/>
                                                                                                                                                                          <w:marRight w:val="0"/>
                                                                                                                                                                          <w:marTop w:val="0"/>
                                                                                                                                                                          <w:marBottom w:val="0"/>
                                                                                                                                                                          <w:divBdr>
                                                                                                                                                                            <w:top w:val="none" w:sz="0" w:space="0" w:color="auto"/>
                                                                                                                                                                            <w:left w:val="none" w:sz="0" w:space="0" w:color="auto"/>
                                                                                                                                                                            <w:bottom w:val="none" w:sz="0" w:space="0" w:color="auto"/>
                                                                                                                                                                            <w:right w:val="none" w:sz="0" w:space="0" w:color="auto"/>
                                                                                                                                                                          </w:divBdr>
                                                                                                                                                                          <w:divsChild>
                                                                                                                                                                            <w:div w:id="225268140">
                                                                                                                                                                              <w:marLeft w:val="0"/>
                                                                                                                                                                              <w:marRight w:val="0"/>
                                                                                                                                                                              <w:marTop w:val="0"/>
                                                                                                                                                                              <w:marBottom w:val="0"/>
                                                                                                                                                                              <w:divBdr>
                                                                                                                                                                                <w:top w:val="none" w:sz="0" w:space="0" w:color="auto"/>
                                                                                                                                                                                <w:left w:val="none" w:sz="0" w:space="0" w:color="auto"/>
                                                                                                                                                                                <w:bottom w:val="none" w:sz="0" w:space="0" w:color="auto"/>
                                                                                                                                                                                <w:right w:val="none" w:sz="0" w:space="0" w:color="auto"/>
                                                                                                                                                                              </w:divBdr>
                                                                                                                                                                              <w:divsChild>
                                                                                                                                                                                <w:div w:id="10075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33337">
      <w:bodyDiv w:val="1"/>
      <w:marLeft w:val="0"/>
      <w:marRight w:val="0"/>
      <w:marTop w:val="0"/>
      <w:marBottom w:val="0"/>
      <w:divBdr>
        <w:top w:val="none" w:sz="0" w:space="0" w:color="auto"/>
        <w:left w:val="none" w:sz="0" w:space="0" w:color="auto"/>
        <w:bottom w:val="none" w:sz="0" w:space="0" w:color="auto"/>
        <w:right w:val="none" w:sz="0" w:space="0" w:color="auto"/>
      </w:divBdr>
    </w:div>
    <w:div w:id="1305548374">
      <w:bodyDiv w:val="1"/>
      <w:marLeft w:val="0"/>
      <w:marRight w:val="0"/>
      <w:marTop w:val="0"/>
      <w:marBottom w:val="0"/>
      <w:divBdr>
        <w:top w:val="none" w:sz="0" w:space="0" w:color="auto"/>
        <w:left w:val="none" w:sz="0" w:space="0" w:color="auto"/>
        <w:bottom w:val="none" w:sz="0" w:space="0" w:color="auto"/>
        <w:right w:val="none" w:sz="0" w:space="0" w:color="auto"/>
      </w:divBdr>
    </w:div>
    <w:div w:id="1389960961">
      <w:bodyDiv w:val="1"/>
      <w:marLeft w:val="0"/>
      <w:marRight w:val="0"/>
      <w:marTop w:val="0"/>
      <w:marBottom w:val="0"/>
      <w:divBdr>
        <w:top w:val="none" w:sz="0" w:space="0" w:color="auto"/>
        <w:left w:val="none" w:sz="0" w:space="0" w:color="auto"/>
        <w:bottom w:val="none" w:sz="0" w:space="0" w:color="auto"/>
        <w:right w:val="none" w:sz="0" w:space="0" w:color="auto"/>
      </w:divBdr>
    </w:div>
    <w:div w:id="14362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22A3-B4F5-44C0-9529-64FDAADD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3763</TotalTime>
  <Pages>10</Pages>
  <Words>11526</Words>
  <Characters>63628</Characters>
  <Application>Microsoft Office Word</Application>
  <DocSecurity>0</DocSecurity>
  <Lines>1514</Lines>
  <Paragraphs>478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Moraes Lugli</dc:creator>
  <cp:lastModifiedBy>Daniele Moraes Lugli</cp:lastModifiedBy>
  <cp:revision>85</cp:revision>
  <dcterms:created xsi:type="dcterms:W3CDTF">2015-04-01T18:18:00Z</dcterms:created>
  <dcterms:modified xsi:type="dcterms:W3CDTF">2015-04-22T18:06:00Z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daniele.lugli@pr.senai.br@www.mendeley.com</vt:lpwstr>
  </property>
  <property fmtid="{D5CDD505-2E9C-101B-9397-08002B2CF9AE}" pid="4" name="Mendeley Citation Style_1">
    <vt:lpwstr>http://www.zotero.org/styles/associacao-brasileira-de-normas-tecnicas-ufpr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http://www.zotero.org/styles/associacao-brasileira-de-normas-tecnicas-ufpr</vt:lpwstr>
  </property>
  <property fmtid="{D5CDD505-2E9C-101B-9397-08002B2CF9AE}" pid="14" name="Mendeley Recent Style Name 4_1">
    <vt:lpwstr>Associação Brasileira de Normas Técnicas - Universidade Federal do Paraná (Portuguese - Brazil)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